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48EB5" w14:textId="77777777" w:rsidR="00803ABE" w:rsidRPr="00803ABE" w:rsidRDefault="00803ABE" w:rsidP="00803ABE">
      <w:pPr>
        <w:pStyle w:val="a6"/>
        <w:ind w:firstLine="0"/>
        <w:contextualSpacing/>
        <w:jc w:val="right"/>
        <w:rPr>
          <w:b/>
          <w:sz w:val="28"/>
          <w:szCs w:val="28"/>
        </w:rPr>
      </w:pPr>
      <w:bookmarkStart w:id="0" w:name="_Hlk194928113"/>
      <w:r w:rsidRPr="00803ABE">
        <w:rPr>
          <w:b/>
          <w:sz w:val="28"/>
          <w:szCs w:val="28"/>
        </w:rPr>
        <w:t>ПРОЄКТ</w:t>
      </w:r>
    </w:p>
    <w:p w14:paraId="49B39D9B" w14:textId="77777777" w:rsidR="00803ABE" w:rsidRPr="00803ABE" w:rsidRDefault="00803ABE" w:rsidP="00803ABE">
      <w:pPr>
        <w:pStyle w:val="a6"/>
        <w:ind w:firstLine="0"/>
        <w:contextualSpacing/>
        <w:rPr>
          <w:b/>
          <w:smallCaps/>
          <w:sz w:val="28"/>
          <w:szCs w:val="28"/>
        </w:rPr>
      </w:pPr>
      <w:r w:rsidRPr="00803ABE">
        <w:rPr>
          <w:noProof/>
          <w:lang w:eastAsia="uk-UA"/>
        </w:rPr>
        <w:drawing>
          <wp:inline distT="0" distB="0" distL="0" distR="0" wp14:anchorId="72C156C8" wp14:editId="7E2B2911">
            <wp:extent cx="412115" cy="582930"/>
            <wp:effectExtent l="0" t="0" r="6985" b="7620"/>
            <wp:docPr id="6778052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2115" cy="582930"/>
                    </a:xfrm>
                    <a:prstGeom prst="rect">
                      <a:avLst/>
                    </a:prstGeom>
                    <a:noFill/>
                    <a:ln>
                      <a:noFill/>
                    </a:ln>
                  </pic:spPr>
                </pic:pic>
              </a:graphicData>
            </a:graphic>
          </wp:inline>
        </w:drawing>
      </w:r>
    </w:p>
    <w:p w14:paraId="0AB213B6" w14:textId="77777777" w:rsidR="00803ABE" w:rsidRPr="00803ABE" w:rsidRDefault="00803ABE" w:rsidP="00803ABE">
      <w:pPr>
        <w:pStyle w:val="a6"/>
        <w:ind w:firstLine="0"/>
        <w:contextualSpacing/>
        <w:rPr>
          <w:b/>
          <w:smallCaps/>
          <w:sz w:val="28"/>
          <w:szCs w:val="28"/>
        </w:rPr>
      </w:pPr>
      <w:r w:rsidRPr="00803ABE">
        <w:rPr>
          <w:b/>
          <w:smallCaps/>
          <w:sz w:val="28"/>
          <w:szCs w:val="28"/>
        </w:rPr>
        <w:t>ВИКОНАВЧИЙ КОМІТЕТ НЕТІШИНСЬКОЇ МІСЬКОЇ РАДИ</w:t>
      </w:r>
    </w:p>
    <w:p w14:paraId="6CAADCC5" w14:textId="77777777" w:rsidR="00803ABE" w:rsidRPr="00803ABE" w:rsidRDefault="00803ABE" w:rsidP="00803ABE">
      <w:pPr>
        <w:pStyle w:val="a6"/>
        <w:ind w:firstLine="0"/>
        <w:contextualSpacing/>
        <w:rPr>
          <w:b/>
          <w:smallCaps/>
          <w:sz w:val="28"/>
          <w:szCs w:val="28"/>
        </w:rPr>
      </w:pPr>
      <w:r w:rsidRPr="00803ABE">
        <w:rPr>
          <w:b/>
          <w:smallCaps/>
          <w:sz w:val="28"/>
          <w:szCs w:val="28"/>
        </w:rPr>
        <w:t>ХМЕЛЬНИЦЬКОЇ ОБЛАСТІ</w:t>
      </w:r>
    </w:p>
    <w:p w14:paraId="71E45F7C" w14:textId="77777777" w:rsidR="00803ABE" w:rsidRPr="00803ABE" w:rsidRDefault="00803ABE" w:rsidP="00803ABE">
      <w:pPr>
        <w:spacing w:after="0" w:line="240" w:lineRule="auto"/>
        <w:contextualSpacing/>
        <w:jc w:val="both"/>
        <w:rPr>
          <w:rFonts w:ascii="Times New Roman" w:hAnsi="Times New Roman" w:cs="Times New Roman"/>
          <w:sz w:val="28"/>
          <w:szCs w:val="28"/>
          <w:lang w:eastAsia="uk-UA"/>
        </w:rPr>
      </w:pPr>
    </w:p>
    <w:p w14:paraId="613003DE" w14:textId="77777777" w:rsidR="00803ABE" w:rsidRPr="00803ABE" w:rsidRDefault="00803ABE" w:rsidP="00803ABE">
      <w:pPr>
        <w:spacing w:after="0" w:line="240" w:lineRule="auto"/>
        <w:contextualSpacing/>
        <w:jc w:val="center"/>
        <w:rPr>
          <w:rFonts w:ascii="Times New Roman" w:hAnsi="Times New Roman" w:cs="Times New Roman"/>
          <w:b/>
          <w:sz w:val="32"/>
          <w:szCs w:val="32"/>
        </w:rPr>
      </w:pPr>
      <w:r w:rsidRPr="00803ABE">
        <w:rPr>
          <w:rFonts w:ascii="Times New Roman" w:hAnsi="Times New Roman" w:cs="Times New Roman"/>
          <w:b/>
          <w:sz w:val="32"/>
          <w:szCs w:val="32"/>
        </w:rPr>
        <w:t xml:space="preserve">Р І Ш Е Н </w:t>
      </w:r>
      <w:proofErr w:type="spellStart"/>
      <w:r w:rsidRPr="00803ABE">
        <w:rPr>
          <w:rFonts w:ascii="Times New Roman" w:hAnsi="Times New Roman" w:cs="Times New Roman"/>
          <w:b/>
          <w:sz w:val="32"/>
          <w:szCs w:val="32"/>
        </w:rPr>
        <w:t>Н</w:t>
      </w:r>
      <w:proofErr w:type="spellEnd"/>
      <w:r w:rsidRPr="00803ABE">
        <w:rPr>
          <w:rFonts w:ascii="Times New Roman" w:hAnsi="Times New Roman" w:cs="Times New Roman"/>
          <w:b/>
          <w:sz w:val="32"/>
          <w:szCs w:val="32"/>
        </w:rPr>
        <w:t xml:space="preserve"> Я</w:t>
      </w:r>
    </w:p>
    <w:p w14:paraId="0A11442D" w14:textId="77777777" w:rsidR="00803ABE" w:rsidRPr="00803ABE" w:rsidRDefault="00803ABE" w:rsidP="00803ABE">
      <w:pPr>
        <w:spacing w:after="0" w:line="240" w:lineRule="auto"/>
        <w:contextualSpacing/>
        <w:jc w:val="center"/>
        <w:rPr>
          <w:rFonts w:ascii="Times New Roman" w:hAnsi="Times New Roman" w:cs="Times New Roman"/>
          <w:b/>
          <w:sz w:val="28"/>
          <w:szCs w:val="28"/>
          <w:lang w:eastAsia="uk-UA"/>
        </w:rPr>
      </w:pPr>
    </w:p>
    <w:p w14:paraId="537134BC" w14:textId="77777777" w:rsidR="00803ABE" w:rsidRPr="00803ABE" w:rsidRDefault="00803ABE" w:rsidP="00803ABE">
      <w:pPr>
        <w:spacing w:after="0" w:line="240" w:lineRule="auto"/>
        <w:contextualSpacing/>
        <w:jc w:val="both"/>
        <w:rPr>
          <w:rFonts w:ascii="Times New Roman" w:hAnsi="Times New Roman" w:cs="Times New Roman"/>
          <w:b/>
          <w:sz w:val="28"/>
          <w:szCs w:val="28"/>
          <w:lang w:eastAsia="uk-UA"/>
        </w:rPr>
      </w:pPr>
      <w:r w:rsidRPr="00803ABE">
        <w:rPr>
          <w:rFonts w:ascii="Times New Roman" w:hAnsi="Times New Roman" w:cs="Times New Roman"/>
          <w:b/>
          <w:sz w:val="28"/>
          <w:szCs w:val="28"/>
          <w:lang w:eastAsia="uk-UA"/>
        </w:rPr>
        <w:t>___.08.2026</w:t>
      </w:r>
      <w:r w:rsidRPr="00803ABE">
        <w:rPr>
          <w:rFonts w:ascii="Times New Roman" w:hAnsi="Times New Roman" w:cs="Times New Roman"/>
          <w:b/>
          <w:sz w:val="28"/>
          <w:szCs w:val="28"/>
          <w:lang w:eastAsia="uk-UA"/>
        </w:rPr>
        <w:tab/>
      </w:r>
      <w:r w:rsidRPr="00803ABE">
        <w:rPr>
          <w:rFonts w:ascii="Times New Roman" w:hAnsi="Times New Roman" w:cs="Times New Roman"/>
          <w:b/>
          <w:sz w:val="28"/>
          <w:szCs w:val="28"/>
          <w:lang w:eastAsia="uk-UA"/>
        </w:rPr>
        <w:tab/>
      </w:r>
      <w:r w:rsidRPr="00803ABE">
        <w:rPr>
          <w:rFonts w:ascii="Times New Roman" w:hAnsi="Times New Roman" w:cs="Times New Roman"/>
          <w:b/>
          <w:sz w:val="28"/>
          <w:szCs w:val="28"/>
          <w:lang w:eastAsia="uk-UA"/>
        </w:rPr>
        <w:tab/>
      </w:r>
      <w:r w:rsidRPr="00803ABE">
        <w:rPr>
          <w:rFonts w:ascii="Times New Roman" w:hAnsi="Times New Roman" w:cs="Times New Roman"/>
          <w:b/>
          <w:sz w:val="28"/>
          <w:szCs w:val="28"/>
          <w:lang w:eastAsia="uk-UA"/>
        </w:rPr>
        <w:tab/>
      </w:r>
      <w:r w:rsidRPr="00803ABE">
        <w:rPr>
          <w:rFonts w:ascii="Times New Roman" w:hAnsi="Times New Roman" w:cs="Times New Roman"/>
          <w:b/>
          <w:sz w:val="28"/>
          <w:szCs w:val="28"/>
          <w:lang w:eastAsia="uk-UA"/>
        </w:rPr>
        <w:tab/>
        <w:t>Нетішин</w:t>
      </w:r>
      <w:r w:rsidRPr="00803ABE">
        <w:rPr>
          <w:rFonts w:ascii="Times New Roman" w:hAnsi="Times New Roman" w:cs="Times New Roman"/>
          <w:b/>
          <w:sz w:val="28"/>
          <w:szCs w:val="28"/>
          <w:lang w:eastAsia="uk-UA"/>
        </w:rPr>
        <w:tab/>
      </w:r>
      <w:r w:rsidRPr="00803ABE">
        <w:rPr>
          <w:rFonts w:ascii="Times New Roman" w:hAnsi="Times New Roman" w:cs="Times New Roman"/>
          <w:b/>
          <w:sz w:val="28"/>
          <w:szCs w:val="28"/>
          <w:lang w:eastAsia="uk-UA"/>
        </w:rPr>
        <w:tab/>
      </w:r>
      <w:r w:rsidRPr="00803ABE">
        <w:rPr>
          <w:rFonts w:ascii="Times New Roman" w:hAnsi="Times New Roman" w:cs="Times New Roman"/>
          <w:b/>
          <w:sz w:val="28"/>
          <w:szCs w:val="28"/>
          <w:lang w:eastAsia="uk-UA"/>
        </w:rPr>
        <w:tab/>
      </w:r>
      <w:r w:rsidRPr="00803ABE">
        <w:rPr>
          <w:rFonts w:ascii="Times New Roman" w:hAnsi="Times New Roman" w:cs="Times New Roman"/>
          <w:b/>
          <w:sz w:val="28"/>
          <w:szCs w:val="28"/>
          <w:lang w:eastAsia="uk-UA"/>
        </w:rPr>
        <w:tab/>
        <w:t xml:space="preserve">  № ____/2026</w:t>
      </w:r>
    </w:p>
    <w:p w14:paraId="3900E797" w14:textId="77777777" w:rsidR="00803ABE" w:rsidRPr="00803ABE" w:rsidRDefault="00803ABE" w:rsidP="00803ABE">
      <w:pPr>
        <w:spacing w:after="0" w:line="240" w:lineRule="auto"/>
        <w:contextualSpacing/>
        <w:rPr>
          <w:rFonts w:ascii="Times New Roman" w:hAnsi="Times New Roman" w:cs="Times New Roman"/>
          <w:sz w:val="28"/>
          <w:szCs w:val="28"/>
        </w:rPr>
      </w:pPr>
    </w:p>
    <w:p w14:paraId="1FE04ECB" w14:textId="77777777" w:rsidR="00E85E8A" w:rsidRPr="00803ABE" w:rsidRDefault="00E85E8A" w:rsidP="00803ABE">
      <w:pPr>
        <w:spacing w:after="0" w:line="240" w:lineRule="auto"/>
        <w:rPr>
          <w:rFonts w:ascii="Times New Roman" w:eastAsia="Times New Roman" w:hAnsi="Times New Roman" w:cs="Times New Roman"/>
          <w:sz w:val="28"/>
          <w:szCs w:val="28"/>
          <w:lang w:eastAsia="ru-RU"/>
        </w:rPr>
      </w:pPr>
    </w:p>
    <w:p w14:paraId="7B3B7F42" w14:textId="7EC4092D" w:rsidR="00E85E8A" w:rsidRPr="00803ABE" w:rsidRDefault="00E85E8A" w:rsidP="00803ABE">
      <w:pPr>
        <w:spacing w:after="0" w:line="240" w:lineRule="auto"/>
        <w:ind w:right="5494"/>
        <w:jc w:val="both"/>
        <w:rPr>
          <w:rFonts w:ascii="Times New Roman" w:eastAsia="Times New Roman" w:hAnsi="Times New Roman" w:cs="Times New Roman"/>
          <w:sz w:val="28"/>
          <w:szCs w:val="28"/>
          <w:lang w:eastAsia="ru-RU"/>
        </w:rPr>
      </w:pPr>
      <w:r w:rsidRPr="00803ABE">
        <w:rPr>
          <w:rFonts w:ascii="Times New Roman" w:eastAsia="Times New Roman" w:hAnsi="Times New Roman" w:cs="Times New Roman"/>
          <w:spacing w:val="-2"/>
          <w:sz w:val="28"/>
          <w:szCs w:val="28"/>
          <w:lang w:eastAsia="ru-RU"/>
        </w:rPr>
        <w:t xml:space="preserve">Про затвердження </w:t>
      </w:r>
      <w:proofErr w:type="spellStart"/>
      <w:r w:rsidRPr="00803ABE">
        <w:rPr>
          <w:rFonts w:ascii="Times New Roman" w:eastAsia="Times New Roman" w:hAnsi="Times New Roman" w:cs="Times New Roman"/>
          <w:spacing w:val="-2"/>
          <w:sz w:val="28"/>
          <w:szCs w:val="28"/>
          <w:lang w:eastAsia="ru-RU"/>
        </w:rPr>
        <w:t>середньостроко</w:t>
      </w:r>
      <w:r w:rsidR="00803ABE" w:rsidRPr="00803ABE">
        <w:rPr>
          <w:rFonts w:ascii="Times New Roman" w:eastAsia="Times New Roman" w:hAnsi="Times New Roman" w:cs="Times New Roman"/>
          <w:spacing w:val="-2"/>
          <w:sz w:val="28"/>
          <w:szCs w:val="28"/>
          <w:lang w:eastAsia="ru-RU"/>
        </w:rPr>
        <w:t>-</w:t>
      </w:r>
      <w:r w:rsidRPr="00803ABE">
        <w:rPr>
          <w:rFonts w:ascii="Times New Roman" w:eastAsia="Times New Roman" w:hAnsi="Times New Roman" w:cs="Times New Roman"/>
          <w:spacing w:val="-4"/>
          <w:sz w:val="28"/>
          <w:szCs w:val="28"/>
          <w:lang w:eastAsia="ru-RU"/>
        </w:rPr>
        <w:t>вого</w:t>
      </w:r>
      <w:proofErr w:type="spellEnd"/>
      <w:r w:rsidRPr="00803ABE">
        <w:rPr>
          <w:rFonts w:ascii="Times New Roman" w:eastAsia="Times New Roman" w:hAnsi="Times New Roman" w:cs="Times New Roman"/>
          <w:spacing w:val="-4"/>
          <w:sz w:val="28"/>
          <w:szCs w:val="28"/>
          <w:lang w:eastAsia="ru-RU"/>
        </w:rPr>
        <w:t xml:space="preserve"> плану пріоритетних публічних</w:t>
      </w:r>
      <w:r w:rsidRPr="00803ABE">
        <w:rPr>
          <w:rFonts w:ascii="Times New Roman" w:eastAsia="Times New Roman" w:hAnsi="Times New Roman" w:cs="Times New Roman"/>
          <w:sz w:val="28"/>
          <w:szCs w:val="28"/>
          <w:lang w:eastAsia="ru-RU"/>
        </w:rPr>
        <w:t xml:space="preserve"> інвестицій Нетішинської міської територіальної громади на 202</w:t>
      </w:r>
      <w:r w:rsidR="00F9322D" w:rsidRPr="00803ABE">
        <w:rPr>
          <w:rFonts w:ascii="Times New Roman" w:eastAsia="Times New Roman" w:hAnsi="Times New Roman" w:cs="Times New Roman"/>
          <w:sz w:val="28"/>
          <w:szCs w:val="28"/>
          <w:lang w:eastAsia="ru-RU"/>
        </w:rPr>
        <w:t>7</w:t>
      </w:r>
      <w:r w:rsidRPr="00803ABE">
        <w:rPr>
          <w:rFonts w:ascii="Times New Roman" w:eastAsia="Times New Roman" w:hAnsi="Times New Roman" w:cs="Times New Roman"/>
          <w:sz w:val="28"/>
          <w:szCs w:val="28"/>
          <w:lang w:eastAsia="ru-RU"/>
        </w:rPr>
        <w:t xml:space="preserve"> - 202</w:t>
      </w:r>
      <w:r w:rsidR="00F9322D" w:rsidRPr="00803ABE">
        <w:rPr>
          <w:rFonts w:ascii="Times New Roman" w:eastAsia="Times New Roman" w:hAnsi="Times New Roman" w:cs="Times New Roman"/>
          <w:sz w:val="28"/>
          <w:szCs w:val="28"/>
          <w:lang w:eastAsia="ru-RU"/>
        </w:rPr>
        <w:t>9</w:t>
      </w:r>
      <w:r w:rsidRPr="00803ABE">
        <w:rPr>
          <w:rFonts w:ascii="Times New Roman" w:eastAsia="Times New Roman" w:hAnsi="Times New Roman" w:cs="Times New Roman"/>
          <w:sz w:val="28"/>
          <w:szCs w:val="28"/>
          <w:lang w:eastAsia="ru-RU"/>
        </w:rPr>
        <w:t xml:space="preserve"> роки </w:t>
      </w:r>
    </w:p>
    <w:p w14:paraId="348E0C0D" w14:textId="77777777" w:rsidR="00E85E8A" w:rsidRDefault="00E85E8A" w:rsidP="00803ABE">
      <w:pPr>
        <w:spacing w:after="0" w:line="240" w:lineRule="auto"/>
        <w:ind w:right="5102"/>
        <w:jc w:val="both"/>
        <w:rPr>
          <w:rFonts w:ascii="Times New Roman" w:eastAsia="Times New Roman" w:hAnsi="Times New Roman" w:cs="Times New Roman"/>
          <w:sz w:val="28"/>
          <w:szCs w:val="28"/>
          <w:lang w:eastAsia="ru-RU"/>
        </w:rPr>
      </w:pPr>
    </w:p>
    <w:p w14:paraId="2EF9DBD4" w14:textId="77777777" w:rsidR="00803ABE" w:rsidRPr="00803ABE" w:rsidRDefault="00803ABE" w:rsidP="00803ABE">
      <w:pPr>
        <w:spacing w:after="0" w:line="240" w:lineRule="auto"/>
        <w:ind w:right="5102"/>
        <w:jc w:val="both"/>
        <w:rPr>
          <w:rFonts w:ascii="Times New Roman" w:eastAsia="Times New Roman" w:hAnsi="Times New Roman" w:cs="Times New Roman"/>
          <w:sz w:val="28"/>
          <w:szCs w:val="28"/>
          <w:lang w:eastAsia="ru-RU"/>
        </w:rPr>
      </w:pPr>
    </w:p>
    <w:p w14:paraId="487118FA" w14:textId="21538063" w:rsidR="00E85E8A" w:rsidRPr="00803ABE" w:rsidRDefault="00E85E8A" w:rsidP="00803ABE">
      <w:pPr>
        <w:spacing w:after="0" w:line="240" w:lineRule="auto"/>
        <w:ind w:firstLine="720"/>
        <w:jc w:val="both"/>
        <w:rPr>
          <w:rFonts w:ascii="Times New Roman" w:eastAsia="Times New Roman" w:hAnsi="Times New Roman" w:cs="Times New Roman"/>
          <w:sz w:val="28"/>
          <w:szCs w:val="28"/>
          <w:lang w:eastAsia="ru-RU"/>
        </w:rPr>
      </w:pPr>
      <w:r w:rsidRPr="00803ABE">
        <w:rPr>
          <w:rFonts w:ascii="Times New Roman" w:eastAsia="Times New Roman" w:hAnsi="Times New Roman" w:cs="Times New Roman"/>
          <w:sz w:val="28"/>
          <w:szCs w:val="28"/>
          <w:lang w:eastAsia="ru-RU"/>
        </w:rPr>
        <w:t xml:space="preserve">Відповідно до підпункту 1 пункту «а» частини першої статті 28, частини другої, пункту 3 частини четвертої статті 42, пункту 1 частини другої статті 52 Закону України «Про місцеве самоврядування в Україні», статті </w:t>
      </w:r>
      <w:r w:rsidRPr="00803ABE">
        <w:rPr>
          <w:rFonts w:ascii="Times New Roman" w:eastAsia="Times New Roman" w:hAnsi="Times New Roman" w:cs="Times New Roman"/>
          <w:bCs/>
          <w:sz w:val="28"/>
          <w:szCs w:val="28"/>
          <w:shd w:val="clear" w:color="auto" w:fill="FFFFFF"/>
          <w:lang w:eastAsia="ru-RU"/>
        </w:rPr>
        <w:t>75</w:t>
      </w:r>
      <w:r w:rsidRPr="00803ABE">
        <w:rPr>
          <w:rFonts w:ascii="Times New Roman" w:eastAsia="Times New Roman" w:hAnsi="Times New Roman" w:cs="Times New Roman"/>
          <w:bCs/>
          <w:sz w:val="28"/>
          <w:szCs w:val="28"/>
          <w:shd w:val="clear" w:color="auto" w:fill="FFFFFF"/>
          <w:vertAlign w:val="superscript"/>
          <w:lang w:eastAsia="ru-RU"/>
        </w:rPr>
        <w:t>-2</w:t>
      </w:r>
      <w:r w:rsidRPr="00803ABE">
        <w:rPr>
          <w:rFonts w:ascii="Times New Roman" w:eastAsia="Times New Roman" w:hAnsi="Times New Roman" w:cs="Times New Roman"/>
          <w:sz w:val="28"/>
          <w:szCs w:val="28"/>
          <w:shd w:val="clear" w:color="auto" w:fill="FFFFFF"/>
          <w:lang w:eastAsia="ru-RU"/>
        </w:rPr>
        <w:t xml:space="preserve"> </w:t>
      </w:r>
      <w:r w:rsidRPr="00803ABE">
        <w:rPr>
          <w:rFonts w:ascii="Times New Roman" w:eastAsia="Times New Roman" w:hAnsi="Times New Roman" w:cs="Times New Roman"/>
          <w:sz w:val="28"/>
          <w:szCs w:val="28"/>
          <w:lang w:eastAsia="ru-RU"/>
        </w:rPr>
        <w:t>Бюджетного кодексу України, постанови Кабінету Міністрів України від 28 лютого 2025 року № 527 «Деякі питання управління публічними інвестиціями»</w:t>
      </w:r>
      <w:r w:rsidR="000942E1">
        <w:rPr>
          <w:rFonts w:ascii="Times New Roman" w:eastAsia="Times New Roman" w:hAnsi="Times New Roman" w:cs="Times New Roman"/>
          <w:sz w:val="28"/>
          <w:szCs w:val="28"/>
          <w:lang w:eastAsia="ru-RU"/>
        </w:rPr>
        <w:t xml:space="preserve"> </w:t>
      </w:r>
      <w:r w:rsidR="00F9322D" w:rsidRPr="00803ABE">
        <w:rPr>
          <w:rFonts w:ascii="Times New Roman" w:eastAsia="Times New Roman" w:hAnsi="Times New Roman" w:cs="Times New Roman"/>
          <w:sz w:val="28"/>
          <w:szCs w:val="28"/>
          <w:lang w:eastAsia="ru-RU"/>
        </w:rPr>
        <w:t>з</w:t>
      </w:r>
      <w:r w:rsidR="000942E1">
        <w:rPr>
          <w:rFonts w:ascii="Times New Roman" w:eastAsia="Times New Roman" w:hAnsi="Times New Roman" w:cs="Times New Roman"/>
          <w:sz w:val="28"/>
          <w:szCs w:val="28"/>
          <w:lang w:eastAsia="ru-RU"/>
        </w:rPr>
        <w:t>і</w:t>
      </w:r>
      <w:r w:rsidR="00F9322D" w:rsidRPr="00803ABE">
        <w:rPr>
          <w:rFonts w:ascii="Times New Roman" w:eastAsia="Times New Roman" w:hAnsi="Times New Roman" w:cs="Times New Roman"/>
          <w:sz w:val="28"/>
          <w:szCs w:val="28"/>
          <w:lang w:eastAsia="ru-RU"/>
        </w:rPr>
        <w:t xml:space="preserve"> змінами,</w:t>
      </w:r>
      <w:r w:rsidRPr="00803ABE">
        <w:rPr>
          <w:rFonts w:ascii="Times New Roman" w:eastAsia="Times New Roman" w:hAnsi="Times New Roman" w:cs="Times New Roman"/>
          <w:sz w:val="28"/>
          <w:szCs w:val="28"/>
          <w:lang w:eastAsia="ru-RU"/>
        </w:rPr>
        <w:t xml:space="preserve"> наказу Міністерства економіки, довкілля та сільського господарства України від </w:t>
      </w:r>
      <w:r w:rsidR="00803ABE">
        <w:rPr>
          <w:rFonts w:ascii="Times New Roman" w:eastAsia="Times New Roman" w:hAnsi="Times New Roman" w:cs="Times New Roman"/>
          <w:sz w:val="28"/>
          <w:szCs w:val="28"/>
          <w:lang w:eastAsia="ru-RU"/>
        </w:rPr>
        <w:t xml:space="preserve">                  </w:t>
      </w:r>
      <w:r w:rsidRPr="00803ABE">
        <w:rPr>
          <w:rFonts w:ascii="Times New Roman" w:eastAsia="Times New Roman" w:hAnsi="Times New Roman" w:cs="Times New Roman"/>
          <w:sz w:val="28"/>
          <w:szCs w:val="28"/>
          <w:lang w:eastAsia="ru-RU"/>
        </w:rPr>
        <w:t>28 серпня 2025 року № 352 «Про затвердження Методичних рекомендацій щодо порядку створення та діяльності місцевих інвестиційних рад та Методичних рекомендацій щодо порядку розроблення та моніторингу реалізації середньо</w:t>
      </w:r>
      <w:r w:rsidR="00803ABE">
        <w:rPr>
          <w:rFonts w:ascii="Times New Roman" w:eastAsia="Times New Roman" w:hAnsi="Times New Roman" w:cs="Times New Roman"/>
          <w:sz w:val="28"/>
          <w:szCs w:val="28"/>
          <w:lang w:eastAsia="ru-RU"/>
        </w:rPr>
        <w:t>-</w:t>
      </w:r>
      <w:r w:rsidRPr="00803ABE">
        <w:rPr>
          <w:rFonts w:ascii="Times New Roman" w:eastAsia="Times New Roman" w:hAnsi="Times New Roman" w:cs="Times New Roman"/>
          <w:sz w:val="28"/>
          <w:szCs w:val="28"/>
          <w:lang w:eastAsia="ru-RU"/>
        </w:rPr>
        <w:t>строкового плану пріоритетних публічних інвестицій регіону (територіальної громади)»</w:t>
      </w:r>
      <w:r w:rsidR="00F9322D" w:rsidRPr="00803ABE">
        <w:rPr>
          <w:rFonts w:ascii="Times New Roman" w:eastAsia="Times New Roman" w:hAnsi="Times New Roman" w:cs="Times New Roman"/>
          <w:sz w:val="28"/>
          <w:szCs w:val="28"/>
          <w:lang w:eastAsia="ru-RU"/>
        </w:rPr>
        <w:t xml:space="preserve"> з</w:t>
      </w:r>
      <w:r w:rsidR="000942E1">
        <w:rPr>
          <w:rFonts w:ascii="Times New Roman" w:eastAsia="Times New Roman" w:hAnsi="Times New Roman" w:cs="Times New Roman"/>
          <w:sz w:val="28"/>
          <w:szCs w:val="28"/>
          <w:lang w:eastAsia="ru-RU"/>
        </w:rPr>
        <w:t>і</w:t>
      </w:r>
      <w:r w:rsidR="00F9322D" w:rsidRPr="00803ABE">
        <w:rPr>
          <w:rFonts w:ascii="Times New Roman" w:eastAsia="Times New Roman" w:hAnsi="Times New Roman" w:cs="Times New Roman"/>
          <w:sz w:val="28"/>
          <w:szCs w:val="28"/>
          <w:lang w:eastAsia="ru-RU"/>
        </w:rPr>
        <w:t xml:space="preserve"> змінами,</w:t>
      </w:r>
      <w:r w:rsidRPr="00803ABE">
        <w:rPr>
          <w:rFonts w:ascii="Times New Roman" w:eastAsia="Times New Roman" w:hAnsi="Times New Roman" w:cs="Times New Roman"/>
          <w:sz w:val="28"/>
          <w:szCs w:val="28"/>
          <w:lang w:eastAsia="ru-RU"/>
        </w:rPr>
        <w:t xml:space="preserve"> рішен</w:t>
      </w:r>
      <w:r w:rsidR="00F9322D" w:rsidRPr="00803ABE">
        <w:rPr>
          <w:rFonts w:ascii="Times New Roman" w:eastAsia="Times New Roman" w:hAnsi="Times New Roman" w:cs="Times New Roman"/>
          <w:sz w:val="28"/>
          <w:szCs w:val="28"/>
          <w:lang w:eastAsia="ru-RU"/>
        </w:rPr>
        <w:t>ь</w:t>
      </w:r>
      <w:r w:rsidRPr="00803ABE">
        <w:rPr>
          <w:rFonts w:ascii="Times New Roman" w:eastAsia="Times New Roman" w:hAnsi="Times New Roman" w:cs="Times New Roman"/>
          <w:sz w:val="28"/>
          <w:szCs w:val="28"/>
          <w:lang w:eastAsia="ru-RU"/>
        </w:rPr>
        <w:t xml:space="preserve"> виконавчого комітету Нетішинської міської ради від 14 серпня 2025 року № 370/2025 «Про утворення міської інвестиційної ради»</w:t>
      </w:r>
      <w:r w:rsidR="00F9322D" w:rsidRPr="00803ABE">
        <w:rPr>
          <w:rFonts w:ascii="Times New Roman" w:eastAsia="Times New Roman" w:hAnsi="Times New Roman" w:cs="Times New Roman"/>
          <w:sz w:val="28"/>
          <w:szCs w:val="28"/>
          <w:lang w:eastAsia="ru-RU"/>
        </w:rPr>
        <w:t xml:space="preserve"> та від 11 червня 2026 року № 385/2026 «Про затвердження порядку розроблення та моніторингу реалізації середньострокового</w:t>
      </w:r>
      <w:r w:rsidR="00C8095A" w:rsidRPr="00803ABE">
        <w:rPr>
          <w:rFonts w:ascii="Times New Roman" w:eastAsia="Times New Roman" w:hAnsi="Times New Roman" w:cs="Times New Roman"/>
          <w:sz w:val="28"/>
          <w:szCs w:val="28"/>
          <w:lang w:eastAsia="ru-RU"/>
        </w:rPr>
        <w:t xml:space="preserve"> плану пріоритетних публічних інвестицій Нетішинської міської територіальної громади»,</w:t>
      </w:r>
      <w:r w:rsidRPr="00803ABE">
        <w:rPr>
          <w:rFonts w:ascii="Times New Roman" w:eastAsia="Times New Roman" w:hAnsi="Times New Roman" w:cs="Times New Roman"/>
          <w:sz w:val="28"/>
          <w:szCs w:val="28"/>
          <w:lang w:eastAsia="ru-RU"/>
        </w:rPr>
        <w:t xml:space="preserve"> </w:t>
      </w:r>
      <w:proofErr w:type="spellStart"/>
      <w:r w:rsidRPr="00803ABE">
        <w:rPr>
          <w:rFonts w:ascii="Times New Roman" w:eastAsia="Times New Roman" w:hAnsi="Times New Roman" w:cs="Times New Roman"/>
          <w:sz w:val="28"/>
          <w:szCs w:val="28"/>
          <w:lang w:eastAsia="ru-RU"/>
        </w:rPr>
        <w:t>проєкту</w:t>
      </w:r>
      <w:proofErr w:type="spellEnd"/>
      <w:r w:rsidRPr="00803ABE">
        <w:rPr>
          <w:rFonts w:ascii="Times New Roman" w:eastAsia="Times New Roman" w:hAnsi="Times New Roman" w:cs="Times New Roman"/>
          <w:sz w:val="28"/>
          <w:szCs w:val="28"/>
          <w:lang w:eastAsia="ru-RU"/>
        </w:rPr>
        <w:t xml:space="preserve"> Середньострокового плану пріоритетних публічних інвестицій Нетішинської міської територіальної громади, схваленого Міс</w:t>
      </w:r>
      <w:r w:rsidR="000942E1">
        <w:rPr>
          <w:rFonts w:ascii="Times New Roman" w:eastAsia="Times New Roman" w:hAnsi="Times New Roman" w:cs="Times New Roman"/>
          <w:sz w:val="28"/>
          <w:szCs w:val="28"/>
          <w:lang w:eastAsia="ru-RU"/>
        </w:rPr>
        <w:t>цевою</w:t>
      </w:r>
      <w:r w:rsidRPr="00803ABE">
        <w:rPr>
          <w:rFonts w:ascii="Times New Roman" w:eastAsia="Times New Roman" w:hAnsi="Times New Roman" w:cs="Times New Roman"/>
          <w:sz w:val="28"/>
          <w:szCs w:val="28"/>
          <w:lang w:eastAsia="ru-RU"/>
        </w:rPr>
        <w:t xml:space="preserve"> інвестиційною радою </w:t>
      </w:r>
      <w:r w:rsidR="00803ABE">
        <w:rPr>
          <w:rFonts w:ascii="Times New Roman" w:eastAsia="Times New Roman" w:hAnsi="Times New Roman" w:cs="Times New Roman"/>
          <w:sz w:val="28"/>
          <w:szCs w:val="28"/>
          <w:lang w:eastAsia="ru-RU"/>
        </w:rPr>
        <w:t xml:space="preserve">                 </w:t>
      </w:r>
      <w:r w:rsidR="00C8095A" w:rsidRPr="00803ABE">
        <w:rPr>
          <w:rFonts w:ascii="Times New Roman" w:eastAsia="Times New Roman" w:hAnsi="Times New Roman" w:cs="Times New Roman"/>
          <w:sz w:val="28"/>
          <w:szCs w:val="28"/>
          <w:lang w:eastAsia="ru-RU"/>
        </w:rPr>
        <w:t>04</w:t>
      </w:r>
      <w:r w:rsidRPr="00803ABE">
        <w:rPr>
          <w:rFonts w:ascii="Times New Roman" w:eastAsia="Times New Roman" w:hAnsi="Times New Roman" w:cs="Times New Roman"/>
          <w:sz w:val="28"/>
          <w:szCs w:val="28"/>
          <w:lang w:eastAsia="ru-RU"/>
        </w:rPr>
        <w:t xml:space="preserve"> серпня 202</w:t>
      </w:r>
      <w:r w:rsidR="00C8095A" w:rsidRPr="00803ABE">
        <w:rPr>
          <w:rFonts w:ascii="Times New Roman" w:eastAsia="Times New Roman" w:hAnsi="Times New Roman" w:cs="Times New Roman"/>
          <w:sz w:val="28"/>
          <w:szCs w:val="28"/>
          <w:lang w:eastAsia="ru-RU"/>
        </w:rPr>
        <w:t>6</w:t>
      </w:r>
      <w:r w:rsidRPr="00803ABE">
        <w:rPr>
          <w:rFonts w:ascii="Times New Roman" w:eastAsia="Times New Roman" w:hAnsi="Times New Roman" w:cs="Times New Roman"/>
          <w:sz w:val="28"/>
          <w:szCs w:val="28"/>
          <w:lang w:eastAsia="ru-RU"/>
        </w:rPr>
        <w:t xml:space="preserve"> року, виконавчий комітет Нетішинської міської ради </w:t>
      </w:r>
    </w:p>
    <w:p w14:paraId="571820BB" w14:textId="77777777" w:rsidR="00803ABE" w:rsidRDefault="00803ABE" w:rsidP="00803ABE">
      <w:pPr>
        <w:spacing w:after="0" w:line="240" w:lineRule="auto"/>
        <w:jc w:val="both"/>
        <w:rPr>
          <w:rFonts w:ascii="Times New Roman" w:eastAsia="Times New Roman" w:hAnsi="Times New Roman" w:cs="Times New Roman"/>
          <w:sz w:val="28"/>
          <w:szCs w:val="28"/>
          <w:lang w:eastAsia="ru-RU"/>
        </w:rPr>
      </w:pPr>
    </w:p>
    <w:p w14:paraId="35D808E3" w14:textId="41A0F65D" w:rsidR="00E85E8A" w:rsidRPr="00803ABE" w:rsidRDefault="00E85E8A" w:rsidP="00803ABE">
      <w:pPr>
        <w:spacing w:after="0" w:line="240" w:lineRule="auto"/>
        <w:jc w:val="both"/>
        <w:rPr>
          <w:rFonts w:ascii="Times New Roman" w:eastAsia="Times New Roman" w:hAnsi="Times New Roman" w:cs="Times New Roman"/>
          <w:sz w:val="28"/>
          <w:szCs w:val="28"/>
          <w:lang w:eastAsia="ru-RU"/>
        </w:rPr>
      </w:pPr>
      <w:r w:rsidRPr="00803ABE">
        <w:rPr>
          <w:rFonts w:ascii="Times New Roman" w:eastAsia="Times New Roman" w:hAnsi="Times New Roman" w:cs="Times New Roman"/>
          <w:sz w:val="28"/>
          <w:szCs w:val="28"/>
          <w:lang w:eastAsia="ru-RU"/>
        </w:rPr>
        <w:t>ВИРІШИВ:</w:t>
      </w:r>
    </w:p>
    <w:p w14:paraId="1C1EBB8F" w14:textId="77777777" w:rsidR="00803ABE" w:rsidRDefault="00803ABE" w:rsidP="00803ABE">
      <w:pPr>
        <w:spacing w:after="0" w:line="240" w:lineRule="auto"/>
        <w:jc w:val="both"/>
        <w:textAlignment w:val="baseline"/>
        <w:rPr>
          <w:rFonts w:ascii="Times New Roman" w:eastAsia="Times New Roman" w:hAnsi="Times New Roman" w:cs="Times New Roman"/>
          <w:sz w:val="28"/>
          <w:szCs w:val="28"/>
          <w:lang w:eastAsia="uk-UA"/>
        </w:rPr>
      </w:pPr>
    </w:p>
    <w:p w14:paraId="3BD9ACAE" w14:textId="5530A260" w:rsidR="00E85E8A" w:rsidRPr="00803ABE" w:rsidRDefault="00E85E8A" w:rsidP="00803ABE">
      <w:pPr>
        <w:spacing w:after="0" w:line="240" w:lineRule="auto"/>
        <w:ind w:firstLine="720"/>
        <w:jc w:val="both"/>
        <w:textAlignment w:val="baseline"/>
        <w:rPr>
          <w:rFonts w:ascii="Times New Roman" w:eastAsia="Times New Roman" w:hAnsi="Times New Roman" w:cs="Times New Roman"/>
          <w:sz w:val="28"/>
          <w:szCs w:val="28"/>
          <w:lang w:eastAsia="uk-UA"/>
        </w:rPr>
      </w:pPr>
      <w:r w:rsidRPr="00803ABE">
        <w:rPr>
          <w:rFonts w:ascii="Times New Roman" w:eastAsia="Times New Roman" w:hAnsi="Times New Roman" w:cs="Times New Roman"/>
          <w:sz w:val="28"/>
          <w:szCs w:val="28"/>
          <w:lang w:eastAsia="uk-UA"/>
        </w:rPr>
        <w:t>1.</w:t>
      </w:r>
      <w:r w:rsidR="00803ABE">
        <w:rPr>
          <w:rFonts w:ascii="Times New Roman" w:eastAsia="Times New Roman" w:hAnsi="Times New Roman" w:cs="Times New Roman"/>
          <w:sz w:val="28"/>
          <w:szCs w:val="28"/>
          <w:lang w:eastAsia="uk-UA"/>
        </w:rPr>
        <w:t> </w:t>
      </w:r>
      <w:r w:rsidRPr="00803ABE">
        <w:rPr>
          <w:rFonts w:ascii="Times New Roman" w:eastAsia="Times New Roman" w:hAnsi="Times New Roman" w:cs="Times New Roman"/>
          <w:sz w:val="28"/>
          <w:szCs w:val="28"/>
          <w:lang w:eastAsia="uk-UA"/>
        </w:rPr>
        <w:t>Затвердити середньостроковий план пріоритетних публічних інвестицій Нетішинської міської територіальної громади на 202</w:t>
      </w:r>
      <w:r w:rsidR="00C8095A" w:rsidRPr="00803ABE">
        <w:rPr>
          <w:rFonts w:ascii="Times New Roman" w:eastAsia="Times New Roman" w:hAnsi="Times New Roman" w:cs="Times New Roman"/>
          <w:sz w:val="28"/>
          <w:szCs w:val="28"/>
          <w:lang w:eastAsia="uk-UA"/>
        </w:rPr>
        <w:t>7</w:t>
      </w:r>
      <w:r w:rsidRPr="00803ABE">
        <w:rPr>
          <w:rFonts w:ascii="Times New Roman" w:eastAsia="Times New Roman" w:hAnsi="Times New Roman" w:cs="Times New Roman"/>
          <w:sz w:val="28"/>
          <w:szCs w:val="28"/>
          <w:lang w:eastAsia="uk-UA"/>
        </w:rPr>
        <w:t xml:space="preserve"> - 202</w:t>
      </w:r>
      <w:r w:rsidR="00C8095A" w:rsidRPr="00803ABE">
        <w:rPr>
          <w:rFonts w:ascii="Times New Roman" w:eastAsia="Times New Roman" w:hAnsi="Times New Roman" w:cs="Times New Roman"/>
          <w:sz w:val="28"/>
          <w:szCs w:val="28"/>
          <w:lang w:eastAsia="uk-UA"/>
        </w:rPr>
        <w:t>9</w:t>
      </w:r>
      <w:r w:rsidRPr="00803ABE">
        <w:rPr>
          <w:rFonts w:ascii="Times New Roman" w:eastAsia="Times New Roman" w:hAnsi="Times New Roman" w:cs="Times New Roman"/>
          <w:sz w:val="28"/>
          <w:szCs w:val="28"/>
          <w:lang w:eastAsia="uk-UA"/>
        </w:rPr>
        <w:t xml:space="preserve"> роки згідно з додатком. </w:t>
      </w:r>
    </w:p>
    <w:p w14:paraId="28C25C3D" w14:textId="280BD8AA" w:rsidR="00E85E8A" w:rsidRPr="00803ABE" w:rsidRDefault="00E85E8A" w:rsidP="00803ABE">
      <w:pPr>
        <w:spacing w:after="0" w:line="240" w:lineRule="auto"/>
        <w:ind w:firstLine="720"/>
        <w:jc w:val="both"/>
        <w:textAlignment w:val="baseline"/>
        <w:rPr>
          <w:rFonts w:ascii="Times New Roman" w:eastAsia="Times New Roman" w:hAnsi="Times New Roman" w:cs="Times New Roman"/>
          <w:sz w:val="28"/>
          <w:szCs w:val="28"/>
          <w:lang w:eastAsia="uk-UA"/>
        </w:rPr>
      </w:pPr>
      <w:r w:rsidRPr="00803ABE">
        <w:rPr>
          <w:rFonts w:ascii="Times New Roman" w:eastAsia="Times New Roman" w:hAnsi="Times New Roman" w:cs="Times New Roman"/>
          <w:sz w:val="28"/>
          <w:szCs w:val="28"/>
          <w:lang w:eastAsia="uk-UA"/>
        </w:rPr>
        <w:t>2.</w:t>
      </w:r>
      <w:r w:rsidR="00803ABE">
        <w:rPr>
          <w:rFonts w:ascii="Times New Roman" w:eastAsia="Times New Roman" w:hAnsi="Times New Roman" w:cs="Times New Roman"/>
          <w:sz w:val="28"/>
          <w:szCs w:val="28"/>
          <w:lang w:eastAsia="uk-UA"/>
        </w:rPr>
        <w:t> </w:t>
      </w:r>
      <w:r w:rsidRPr="00803ABE">
        <w:rPr>
          <w:rFonts w:ascii="Times New Roman" w:eastAsia="Times New Roman" w:hAnsi="Times New Roman" w:cs="Times New Roman"/>
          <w:sz w:val="28"/>
          <w:szCs w:val="28"/>
          <w:lang w:eastAsia="uk-UA"/>
        </w:rPr>
        <w:t>Контроль за виконанням рішення покласти на секретаря міської ради Івана Романюка.</w:t>
      </w:r>
    </w:p>
    <w:p w14:paraId="43595F82" w14:textId="77777777" w:rsidR="00E85E8A" w:rsidRPr="00803ABE" w:rsidRDefault="00E85E8A" w:rsidP="00803ABE">
      <w:pPr>
        <w:spacing w:after="0" w:line="240" w:lineRule="auto"/>
        <w:ind w:firstLine="720"/>
        <w:jc w:val="both"/>
        <w:textAlignment w:val="baseline"/>
        <w:rPr>
          <w:rFonts w:ascii="Times New Roman" w:eastAsia="Times New Roman" w:hAnsi="Times New Roman" w:cs="Times New Roman"/>
          <w:sz w:val="28"/>
          <w:szCs w:val="28"/>
          <w:lang w:eastAsia="uk-UA"/>
        </w:rPr>
      </w:pPr>
    </w:p>
    <w:p w14:paraId="01C8DE2F" w14:textId="2472BEFA" w:rsidR="00E85E8A" w:rsidRPr="00803ABE" w:rsidRDefault="00E85E8A" w:rsidP="00803ABE">
      <w:pPr>
        <w:spacing w:after="0" w:line="240" w:lineRule="auto"/>
        <w:rPr>
          <w:rFonts w:ascii="Times New Roman" w:eastAsia="Times New Roman" w:hAnsi="Times New Roman" w:cs="Times New Roman"/>
          <w:sz w:val="28"/>
          <w:szCs w:val="28"/>
          <w:lang w:eastAsia="ru-RU"/>
        </w:rPr>
      </w:pPr>
      <w:r w:rsidRPr="00803ABE">
        <w:rPr>
          <w:rFonts w:ascii="Times New Roman" w:eastAsia="Times New Roman" w:hAnsi="Times New Roman" w:cs="Times New Roman"/>
          <w:sz w:val="28"/>
          <w:szCs w:val="28"/>
          <w:lang w:eastAsia="ru-RU"/>
        </w:rPr>
        <w:t xml:space="preserve">Секретар міської ради </w:t>
      </w:r>
      <w:r w:rsidRPr="00803ABE">
        <w:rPr>
          <w:rFonts w:ascii="Times New Roman" w:eastAsia="Times New Roman" w:hAnsi="Times New Roman" w:cs="Times New Roman"/>
          <w:sz w:val="28"/>
          <w:szCs w:val="28"/>
          <w:lang w:eastAsia="ru-RU"/>
        </w:rPr>
        <w:tab/>
      </w:r>
      <w:r w:rsidRPr="00803ABE">
        <w:rPr>
          <w:rFonts w:ascii="Times New Roman" w:eastAsia="Times New Roman" w:hAnsi="Times New Roman" w:cs="Times New Roman"/>
          <w:sz w:val="28"/>
          <w:szCs w:val="28"/>
          <w:lang w:eastAsia="ru-RU"/>
        </w:rPr>
        <w:tab/>
      </w:r>
      <w:r w:rsidRPr="00803ABE">
        <w:rPr>
          <w:rFonts w:ascii="Times New Roman" w:eastAsia="Times New Roman" w:hAnsi="Times New Roman" w:cs="Times New Roman"/>
          <w:sz w:val="28"/>
          <w:szCs w:val="28"/>
          <w:lang w:eastAsia="ru-RU"/>
        </w:rPr>
        <w:tab/>
      </w:r>
      <w:r w:rsidRPr="00803ABE">
        <w:rPr>
          <w:rFonts w:ascii="Times New Roman" w:eastAsia="Times New Roman" w:hAnsi="Times New Roman" w:cs="Times New Roman"/>
          <w:sz w:val="28"/>
          <w:szCs w:val="28"/>
          <w:lang w:eastAsia="ru-RU"/>
        </w:rPr>
        <w:tab/>
      </w:r>
      <w:r w:rsidRPr="00803ABE">
        <w:rPr>
          <w:rFonts w:ascii="Times New Roman" w:eastAsia="Times New Roman" w:hAnsi="Times New Roman" w:cs="Times New Roman"/>
          <w:sz w:val="28"/>
          <w:szCs w:val="28"/>
          <w:lang w:eastAsia="ru-RU"/>
        </w:rPr>
        <w:tab/>
      </w:r>
      <w:r w:rsidRPr="00803ABE">
        <w:rPr>
          <w:rFonts w:ascii="Times New Roman" w:eastAsia="Times New Roman" w:hAnsi="Times New Roman" w:cs="Times New Roman"/>
          <w:sz w:val="28"/>
          <w:szCs w:val="28"/>
          <w:lang w:eastAsia="ru-RU"/>
        </w:rPr>
        <w:tab/>
      </w:r>
      <w:r w:rsidRPr="00803ABE">
        <w:rPr>
          <w:rFonts w:ascii="Times New Roman" w:eastAsia="Times New Roman" w:hAnsi="Times New Roman" w:cs="Times New Roman"/>
          <w:sz w:val="28"/>
          <w:szCs w:val="28"/>
          <w:lang w:eastAsia="ru-RU"/>
        </w:rPr>
        <w:tab/>
        <w:t>Іван РОМАНЮК</w:t>
      </w:r>
      <w:bookmarkEnd w:id="0"/>
    </w:p>
    <w:p w14:paraId="265DC0A8" w14:textId="77777777" w:rsidR="00803ABE" w:rsidRDefault="00803ABE" w:rsidP="00803ABE">
      <w:pPr>
        <w:spacing w:after="0" w:line="240" w:lineRule="auto"/>
        <w:ind w:left="5760"/>
        <w:rPr>
          <w:rFonts w:ascii="Times New Roman" w:eastAsia="Times New Roman" w:hAnsi="Times New Roman" w:cs="Times New Roman"/>
          <w:sz w:val="28"/>
          <w:szCs w:val="28"/>
          <w:lang w:eastAsia="ru-RU"/>
        </w:rPr>
        <w:sectPr w:rsidR="00803ABE" w:rsidSect="00803ABE">
          <w:pgSz w:w="11906" w:h="16838"/>
          <w:pgMar w:top="284" w:right="567" w:bottom="1134" w:left="1701" w:header="709" w:footer="709" w:gutter="0"/>
          <w:cols w:space="708"/>
          <w:docGrid w:linePitch="360"/>
        </w:sectPr>
      </w:pPr>
    </w:p>
    <w:p w14:paraId="12007137" w14:textId="77777777" w:rsidR="00E85E8A" w:rsidRPr="00803ABE" w:rsidRDefault="00E85E8A" w:rsidP="00803ABE">
      <w:pPr>
        <w:spacing w:after="0" w:line="240" w:lineRule="auto"/>
        <w:ind w:left="6372"/>
        <w:rPr>
          <w:rFonts w:ascii="Times New Roman" w:eastAsia="Times New Roman" w:hAnsi="Times New Roman" w:cs="Times New Roman"/>
          <w:sz w:val="28"/>
          <w:szCs w:val="28"/>
          <w:lang w:eastAsia="ru-RU"/>
        </w:rPr>
      </w:pPr>
      <w:r w:rsidRPr="00803ABE">
        <w:rPr>
          <w:rFonts w:ascii="Times New Roman" w:eastAsia="Times New Roman" w:hAnsi="Times New Roman" w:cs="Times New Roman"/>
          <w:sz w:val="28"/>
          <w:szCs w:val="28"/>
          <w:lang w:eastAsia="ru-RU"/>
        </w:rPr>
        <w:lastRenderedPageBreak/>
        <w:t xml:space="preserve">Додаток </w:t>
      </w:r>
    </w:p>
    <w:p w14:paraId="3604110B" w14:textId="77777777" w:rsidR="00E85E8A" w:rsidRPr="00803ABE" w:rsidRDefault="00E85E8A" w:rsidP="00803ABE">
      <w:pPr>
        <w:spacing w:after="0" w:line="240" w:lineRule="auto"/>
        <w:ind w:left="6372"/>
        <w:rPr>
          <w:rFonts w:ascii="Times New Roman" w:eastAsia="Times New Roman" w:hAnsi="Times New Roman" w:cs="Times New Roman"/>
          <w:sz w:val="28"/>
          <w:szCs w:val="28"/>
          <w:lang w:eastAsia="ru-RU"/>
        </w:rPr>
      </w:pPr>
      <w:r w:rsidRPr="00803ABE">
        <w:rPr>
          <w:rFonts w:ascii="Times New Roman" w:eastAsia="Times New Roman" w:hAnsi="Times New Roman" w:cs="Times New Roman"/>
          <w:sz w:val="28"/>
          <w:szCs w:val="28"/>
          <w:lang w:eastAsia="ru-RU"/>
        </w:rPr>
        <w:t>ЗАТВЕРДЖЕНО</w:t>
      </w:r>
    </w:p>
    <w:p w14:paraId="0A2BE8C3" w14:textId="77777777" w:rsidR="00803ABE" w:rsidRDefault="00E85E8A" w:rsidP="00803ABE">
      <w:pPr>
        <w:spacing w:after="0" w:line="240" w:lineRule="auto"/>
        <w:ind w:left="6372"/>
        <w:rPr>
          <w:rFonts w:ascii="Times New Roman" w:eastAsia="Times New Roman" w:hAnsi="Times New Roman" w:cs="Times New Roman"/>
          <w:sz w:val="28"/>
          <w:szCs w:val="28"/>
          <w:lang w:eastAsia="ru-RU"/>
        </w:rPr>
      </w:pPr>
      <w:r w:rsidRPr="00803ABE">
        <w:rPr>
          <w:rFonts w:ascii="Times New Roman" w:eastAsia="Times New Roman" w:hAnsi="Times New Roman" w:cs="Times New Roman"/>
          <w:sz w:val="28"/>
          <w:szCs w:val="28"/>
          <w:lang w:eastAsia="ru-RU"/>
        </w:rPr>
        <w:t xml:space="preserve">рішення виконавчого </w:t>
      </w:r>
    </w:p>
    <w:p w14:paraId="2BC7C4EC" w14:textId="52FA3DCC" w:rsidR="00E85E8A" w:rsidRPr="00803ABE" w:rsidRDefault="00E85E8A" w:rsidP="00803ABE">
      <w:pPr>
        <w:spacing w:after="0" w:line="240" w:lineRule="auto"/>
        <w:ind w:left="6372"/>
        <w:rPr>
          <w:rFonts w:ascii="Times New Roman" w:eastAsia="Times New Roman" w:hAnsi="Times New Roman" w:cs="Times New Roman"/>
          <w:sz w:val="28"/>
          <w:szCs w:val="28"/>
          <w:lang w:eastAsia="ru-RU"/>
        </w:rPr>
      </w:pPr>
      <w:r w:rsidRPr="00803ABE">
        <w:rPr>
          <w:rFonts w:ascii="Times New Roman" w:eastAsia="Times New Roman" w:hAnsi="Times New Roman" w:cs="Times New Roman"/>
          <w:sz w:val="28"/>
          <w:szCs w:val="28"/>
          <w:lang w:eastAsia="ru-RU"/>
        </w:rPr>
        <w:t>комітету</w:t>
      </w:r>
      <w:r w:rsidR="00803ABE">
        <w:rPr>
          <w:rFonts w:ascii="Times New Roman" w:eastAsia="Times New Roman" w:hAnsi="Times New Roman" w:cs="Times New Roman"/>
          <w:sz w:val="28"/>
          <w:szCs w:val="28"/>
          <w:lang w:eastAsia="ru-RU"/>
        </w:rPr>
        <w:t xml:space="preserve"> </w:t>
      </w:r>
      <w:r w:rsidRPr="00803ABE">
        <w:rPr>
          <w:rFonts w:ascii="Times New Roman" w:eastAsia="Times New Roman" w:hAnsi="Times New Roman" w:cs="Times New Roman"/>
          <w:sz w:val="28"/>
          <w:szCs w:val="28"/>
          <w:lang w:eastAsia="ru-RU"/>
        </w:rPr>
        <w:t>міської ради</w:t>
      </w:r>
    </w:p>
    <w:p w14:paraId="29DA4A9B" w14:textId="77777777" w:rsidR="00E85E8A" w:rsidRPr="00803ABE" w:rsidRDefault="00E85E8A" w:rsidP="00803ABE">
      <w:pPr>
        <w:spacing w:after="0" w:line="240" w:lineRule="auto"/>
        <w:ind w:left="6372"/>
        <w:rPr>
          <w:rFonts w:ascii="Times New Roman" w:eastAsia="Times New Roman" w:hAnsi="Times New Roman" w:cs="Times New Roman"/>
          <w:sz w:val="28"/>
          <w:szCs w:val="28"/>
          <w:lang w:eastAsia="ru-RU"/>
        </w:rPr>
      </w:pPr>
      <w:r w:rsidRPr="00803ABE">
        <w:rPr>
          <w:rFonts w:ascii="Times New Roman" w:eastAsia="Times New Roman" w:hAnsi="Times New Roman" w:cs="Times New Roman"/>
          <w:sz w:val="28"/>
          <w:szCs w:val="28"/>
          <w:lang w:eastAsia="ru-RU"/>
        </w:rPr>
        <w:t>___0</w:t>
      </w:r>
      <w:r w:rsidR="00C8095A" w:rsidRPr="00803ABE">
        <w:rPr>
          <w:rFonts w:ascii="Times New Roman" w:eastAsia="Times New Roman" w:hAnsi="Times New Roman" w:cs="Times New Roman"/>
          <w:sz w:val="28"/>
          <w:szCs w:val="28"/>
          <w:lang w:eastAsia="ru-RU"/>
        </w:rPr>
        <w:t>8</w:t>
      </w:r>
      <w:r w:rsidRPr="00803ABE">
        <w:rPr>
          <w:rFonts w:ascii="Times New Roman" w:eastAsia="Times New Roman" w:hAnsi="Times New Roman" w:cs="Times New Roman"/>
          <w:sz w:val="28"/>
          <w:szCs w:val="28"/>
          <w:lang w:eastAsia="ru-RU"/>
        </w:rPr>
        <w:t>.202</w:t>
      </w:r>
      <w:r w:rsidR="00C8095A" w:rsidRPr="00803ABE">
        <w:rPr>
          <w:rFonts w:ascii="Times New Roman" w:eastAsia="Times New Roman" w:hAnsi="Times New Roman" w:cs="Times New Roman"/>
          <w:sz w:val="28"/>
          <w:szCs w:val="28"/>
          <w:lang w:eastAsia="ru-RU"/>
        </w:rPr>
        <w:t>6</w:t>
      </w:r>
      <w:r w:rsidRPr="00803ABE">
        <w:rPr>
          <w:rFonts w:ascii="Times New Roman" w:eastAsia="Times New Roman" w:hAnsi="Times New Roman" w:cs="Times New Roman"/>
          <w:sz w:val="28"/>
          <w:szCs w:val="28"/>
          <w:lang w:eastAsia="ru-RU"/>
        </w:rPr>
        <w:t xml:space="preserve"> №___/202</w:t>
      </w:r>
      <w:r w:rsidR="00C8095A" w:rsidRPr="00803ABE">
        <w:rPr>
          <w:rFonts w:ascii="Times New Roman" w:eastAsia="Times New Roman" w:hAnsi="Times New Roman" w:cs="Times New Roman"/>
          <w:sz w:val="28"/>
          <w:szCs w:val="28"/>
          <w:lang w:eastAsia="ru-RU"/>
        </w:rPr>
        <w:t>6</w:t>
      </w:r>
    </w:p>
    <w:p w14:paraId="0C658A67" w14:textId="77777777" w:rsidR="00E85E8A" w:rsidRPr="000942E1" w:rsidRDefault="00E85E8A" w:rsidP="00803ABE">
      <w:pPr>
        <w:spacing w:after="0" w:line="240" w:lineRule="auto"/>
        <w:rPr>
          <w:rFonts w:ascii="Times New Roman" w:hAnsi="Times New Roman" w:cs="Times New Roman"/>
          <w:sz w:val="14"/>
          <w:szCs w:val="14"/>
        </w:rPr>
      </w:pPr>
    </w:p>
    <w:p w14:paraId="2E7B5441" w14:textId="393D0ABF" w:rsidR="002B37BF" w:rsidRPr="00803ABE" w:rsidRDefault="00803ABE" w:rsidP="00803ABE">
      <w:pPr>
        <w:spacing w:after="0" w:line="240" w:lineRule="auto"/>
        <w:jc w:val="center"/>
        <w:rPr>
          <w:rFonts w:ascii="Times New Roman" w:hAnsi="Times New Roman" w:cs="Times New Roman"/>
          <w:b/>
          <w:bCs/>
          <w:sz w:val="28"/>
          <w:szCs w:val="28"/>
        </w:rPr>
      </w:pPr>
      <w:r w:rsidRPr="00803ABE">
        <w:rPr>
          <w:rFonts w:ascii="Times New Roman" w:hAnsi="Times New Roman" w:cs="Times New Roman"/>
          <w:b/>
          <w:bCs/>
          <w:sz w:val="28"/>
          <w:szCs w:val="28"/>
        </w:rPr>
        <w:t xml:space="preserve">СЕРЕДНЬОСТРОКОВИЙ ПЛАН </w:t>
      </w:r>
    </w:p>
    <w:p w14:paraId="4C5C1C5A" w14:textId="77777777" w:rsidR="002B37BF" w:rsidRPr="00803ABE" w:rsidRDefault="002B37BF" w:rsidP="00803ABE">
      <w:pPr>
        <w:spacing w:after="0" w:line="240" w:lineRule="auto"/>
        <w:jc w:val="center"/>
        <w:rPr>
          <w:rFonts w:ascii="Times New Roman" w:hAnsi="Times New Roman" w:cs="Times New Roman"/>
          <w:sz w:val="28"/>
          <w:szCs w:val="28"/>
        </w:rPr>
      </w:pPr>
      <w:r w:rsidRPr="00803ABE">
        <w:rPr>
          <w:rFonts w:ascii="Times New Roman" w:hAnsi="Times New Roman" w:cs="Times New Roman"/>
          <w:sz w:val="28"/>
          <w:szCs w:val="28"/>
        </w:rPr>
        <w:t xml:space="preserve">пріоритетних публічних інвестицій Нетішинської міської </w:t>
      </w:r>
    </w:p>
    <w:p w14:paraId="04B88144" w14:textId="77777777" w:rsidR="002B37BF" w:rsidRPr="00803ABE" w:rsidRDefault="002B37BF" w:rsidP="00803ABE">
      <w:pPr>
        <w:spacing w:after="0" w:line="240" w:lineRule="auto"/>
        <w:jc w:val="center"/>
        <w:rPr>
          <w:rFonts w:ascii="Times New Roman" w:hAnsi="Times New Roman" w:cs="Times New Roman"/>
          <w:sz w:val="28"/>
          <w:szCs w:val="28"/>
        </w:rPr>
      </w:pPr>
      <w:r w:rsidRPr="00803ABE">
        <w:rPr>
          <w:rFonts w:ascii="Times New Roman" w:hAnsi="Times New Roman" w:cs="Times New Roman"/>
          <w:sz w:val="28"/>
          <w:szCs w:val="28"/>
        </w:rPr>
        <w:t>територіальної громади на 202</w:t>
      </w:r>
      <w:r w:rsidR="00C8095A" w:rsidRPr="00803ABE">
        <w:rPr>
          <w:rFonts w:ascii="Times New Roman" w:hAnsi="Times New Roman" w:cs="Times New Roman"/>
          <w:sz w:val="28"/>
          <w:szCs w:val="28"/>
        </w:rPr>
        <w:t>7</w:t>
      </w:r>
      <w:r w:rsidRPr="00803ABE">
        <w:rPr>
          <w:rFonts w:ascii="Times New Roman" w:hAnsi="Times New Roman" w:cs="Times New Roman"/>
          <w:sz w:val="28"/>
          <w:szCs w:val="28"/>
        </w:rPr>
        <w:t xml:space="preserve"> - 202</w:t>
      </w:r>
      <w:r w:rsidR="00C8095A" w:rsidRPr="00803ABE">
        <w:rPr>
          <w:rFonts w:ascii="Times New Roman" w:hAnsi="Times New Roman" w:cs="Times New Roman"/>
          <w:sz w:val="28"/>
          <w:szCs w:val="28"/>
        </w:rPr>
        <w:t>9</w:t>
      </w:r>
      <w:r w:rsidRPr="00803ABE">
        <w:rPr>
          <w:rFonts w:ascii="Times New Roman" w:hAnsi="Times New Roman" w:cs="Times New Roman"/>
          <w:sz w:val="28"/>
          <w:szCs w:val="28"/>
        </w:rPr>
        <w:t xml:space="preserve"> роки</w:t>
      </w:r>
    </w:p>
    <w:p w14:paraId="3543B5A4" w14:textId="77777777" w:rsidR="0071052D" w:rsidRPr="000942E1" w:rsidRDefault="0071052D" w:rsidP="00803ABE">
      <w:pPr>
        <w:spacing w:after="0" w:line="240" w:lineRule="auto"/>
        <w:jc w:val="center"/>
        <w:rPr>
          <w:rFonts w:ascii="Times New Roman" w:hAnsi="Times New Roman" w:cs="Times New Roman"/>
          <w:b/>
          <w:sz w:val="14"/>
          <w:szCs w:val="14"/>
        </w:rPr>
      </w:pPr>
    </w:p>
    <w:p w14:paraId="019C274E" w14:textId="77777777" w:rsidR="0071052D" w:rsidRPr="00803ABE" w:rsidRDefault="0071052D" w:rsidP="00803ABE">
      <w:pPr>
        <w:spacing w:after="0" w:line="240" w:lineRule="auto"/>
        <w:jc w:val="center"/>
        <w:rPr>
          <w:rFonts w:ascii="Times New Roman" w:hAnsi="Times New Roman" w:cs="Times New Roman"/>
          <w:b/>
          <w:sz w:val="28"/>
          <w:szCs w:val="28"/>
        </w:rPr>
      </w:pPr>
      <w:r w:rsidRPr="00803ABE">
        <w:rPr>
          <w:rFonts w:ascii="Times New Roman" w:hAnsi="Times New Roman" w:cs="Times New Roman"/>
          <w:b/>
          <w:sz w:val="28"/>
          <w:szCs w:val="28"/>
        </w:rPr>
        <w:t>Загальна частина</w:t>
      </w:r>
    </w:p>
    <w:p w14:paraId="5E9C7CD4" w14:textId="2752282F" w:rsidR="0071052D" w:rsidRPr="00803ABE" w:rsidRDefault="0071052D" w:rsidP="00803ABE">
      <w:pPr>
        <w:spacing w:after="0" w:line="240" w:lineRule="auto"/>
        <w:ind w:firstLine="567"/>
        <w:jc w:val="both"/>
        <w:rPr>
          <w:rFonts w:ascii="Times New Roman" w:hAnsi="Times New Roman" w:cs="Times New Roman"/>
          <w:sz w:val="28"/>
          <w:szCs w:val="28"/>
        </w:rPr>
      </w:pPr>
      <w:r w:rsidRPr="000942E1">
        <w:rPr>
          <w:rFonts w:ascii="Times New Roman" w:hAnsi="Times New Roman" w:cs="Times New Roman"/>
          <w:spacing w:val="-4"/>
          <w:sz w:val="28"/>
          <w:szCs w:val="28"/>
        </w:rPr>
        <w:t xml:space="preserve">Середньостроковий план пріоритетних публічних інвестицій (далі </w:t>
      </w:r>
      <w:r w:rsidR="000942E1" w:rsidRPr="000942E1">
        <w:rPr>
          <w:rFonts w:ascii="Times New Roman" w:hAnsi="Times New Roman" w:cs="Times New Roman"/>
          <w:spacing w:val="-4"/>
          <w:sz w:val="28"/>
          <w:szCs w:val="28"/>
        </w:rPr>
        <w:t>–</w:t>
      </w:r>
      <w:r w:rsidRPr="000942E1">
        <w:rPr>
          <w:rFonts w:ascii="Times New Roman" w:hAnsi="Times New Roman" w:cs="Times New Roman"/>
          <w:spacing w:val="-4"/>
          <w:sz w:val="28"/>
          <w:szCs w:val="28"/>
        </w:rPr>
        <w:t xml:space="preserve"> середньо</w:t>
      </w:r>
      <w:r w:rsidR="000942E1" w:rsidRPr="000942E1">
        <w:rPr>
          <w:rFonts w:ascii="Times New Roman" w:hAnsi="Times New Roman" w:cs="Times New Roman"/>
          <w:spacing w:val="-4"/>
          <w:sz w:val="28"/>
          <w:szCs w:val="28"/>
        </w:rPr>
        <w:t>-</w:t>
      </w:r>
      <w:r w:rsidRPr="00803ABE">
        <w:rPr>
          <w:rFonts w:ascii="Times New Roman" w:hAnsi="Times New Roman" w:cs="Times New Roman"/>
          <w:sz w:val="28"/>
          <w:szCs w:val="28"/>
        </w:rPr>
        <w:t xml:space="preserve">строковий план) розроблено відповідно до Бюджетного кодексу України та Порядку розроблення та моніторингу реалізації середньострокового плану </w:t>
      </w:r>
      <w:r w:rsidRPr="000942E1">
        <w:rPr>
          <w:rFonts w:ascii="Times New Roman" w:hAnsi="Times New Roman" w:cs="Times New Roman"/>
          <w:spacing w:val="-2"/>
          <w:sz w:val="28"/>
          <w:szCs w:val="28"/>
        </w:rPr>
        <w:t>пріоритетних публічних інвестицій держави, затвердженого постановою Кабінету</w:t>
      </w:r>
      <w:r w:rsidRPr="00803ABE">
        <w:rPr>
          <w:rFonts w:ascii="Times New Roman" w:hAnsi="Times New Roman" w:cs="Times New Roman"/>
          <w:sz w:val="28"/>
          <w:szCs w:val="28"/>
        </w:rPr>
        <w:t xml:space="preserve"> Міністрів України від 28 лютого 2025 року № 294</w:t>
      </w:r>
      <w:r w:rsidR="000942E1">
        <w:rPr>
          <w:rFonts w:ascii="Times New Roman" w:hAnsi="Times New Roman" w:cs="Times New Roman"/>
          <w:sz w:val="28"/>
          <w:szCs w:val="28"/>
        </w:rPr>
        <w:t>, рішення виконавчого комітету Нетішинської міської ради від 11 червня 2026 року № 385 «</w:t>
      </w:r>
      <w:r w:rsidR="000942E1" w:rsidRPr="00AD50F8">
        <w:rPr>
          <w:rFonts w:ascii="Times New Roman" w:hAnsi="Times New Roman" w:cs="Times New Roman"/>
          <w:sz w:val="28"/>
          <w:szCs w:val="28"/>
        </w:rPr>
        <w:t xml:space="preserve">Про затвердження порядку </w:t>
      </w:r>
      <w:r w:rsidR="000942E1">
        <w:rPr>
          <w:rFonts w:ascii="Times New Roman" w:hAnsi="Times New Roman" w:cs="Times New Roman"/>
          <w:sz w:val="28"/>
          <w:szCs w:val="28"/>
        </w:rPr>
        <w:t xml:space="preserve">розроблення та </w:t>
      </w:r>
      <w:r w:rsidR="000942E1" w:rsidRPr="00AD50F8">
        <w:rPr>
          <w:rFonts w:ascii="Times New Roman" w:hAnsi="Times New Roman" w:cs="Times New Roman"/>
          <w:sz w:val="28"/>
          <w:szCs w:val="28"/>
        </w:rPr>
        <w:t xml:space="preserve">моніторингу реалізації середньострокового плану </w:t>
      </w:r>
      <w:r w:rsidR="000942E1" w:rsidRPr="000942E1">
        <w:rPr>
          <w:rFonts w:ascii="Times New Roman" w:hAnsi="Times New Roman" w:cs="Times New Roman"/>
          <w:spacing w:val="-4"/>
          <w:sz w:val="28"/>
          <w:szCs w:val="28"/>
        </w:rPr>
        <w:t>пріоритетних публічних інвестицій Нетішинської міської територіальної громади»</w:t>
      </w:r>
      <w:r w:rsidRPr="000942E1">
        <w:rPr>
          <w:rFonts w:ascii="Times New Roman" w:hAnsi="Times New Roman" w:cs="Times New Roman"/>
          <w:spacing w:val="-4"/>
          <w:sz w:val="28"/>
          <w:szCs w:val="28"/>
        </w:rPr>
        <w:t>.</w:t>
      </w:r>
    </w:p>
    <w:p w14:paraId="346DB246" w14:textId="37F9E6F9" w:rsidR="0071052D" w:rsidRPr="00803ABE" w:rsidRDefault="0071052D" w:rsidP="00803ABE">
      <w:pPr>
        <w:spacing w:after="0" w:line="240" w:lineRule="auto"/>
        <w:ind w:firstLine="567"/>
        <w:jc w:val="both"/>
        <w:rPr>
          <w:rFonts w:ascii="Times New Roman" w:hAnsi="Times New Roman" w:cs="Times New Roman"/>
          <w:sz w:val="28"/>
          <w:szCs w:val="28"/>
        </w:rPr>
      </w:pPr>
      <w:r w:rsidRPr="00803ABE">
        <w:rPr>
          <w:rFonts w:ascii="Times New Roman" w:hAnsi="Times New Roman" w:cs="Times New Roman"/>
          <w:sz w:val="28"/>
          <w:szCs w:val="28"/>
        </w:rPr>
        <w:t>У процесі реалізації першого середньострокового плану пріоритетних публічних інвестицій громади на 202</w:t>
      </w:r>
      <w:r w:rsidR="000942E1">
        <w:rPr>
          <w:rFonts w:ascii="Times New Roman" w:hAnsi="Times New Roman" w:cs="Times New Roman"/>
          <w:sz w:val="28"/>
          <w:szCs w:val="28"/>
        </w:rPr>
        <w:t>6</w:t>
      </w:r>
      <w:r w:rsidR="008F6A81" w:rsidRPr="00803ABE">
        <w:rPr>
          <w:rFonts w:ascii="Times New Roman" w:hAnsi="Times New Roman" w:cs="Times New Roman"/>
          <w:sz w:val="28"/>
          <w:szCs w:val="28"/>
        </w:rPr>
        <w:t>-</w:t>
      </w:r>
      <w:r w:rsidRPr="00803ABE">
        <w:rPr>
          <w:rFonts w:ascii="Times New Roman" w:hAnsi="Times New Roman" w:cs="Times New Roman"/>
          <w:sz w:val="28"/>
          <w:szCs w:val="28"/>
        </w:rPr>
        <w:t>202</w:t>
      </w:r>
      <w:r w:rsidR="000942E1">
        <w:rPr>
          <w:rFonts w:ascii="Times New Roman" w:hAnsi="Times New Roman" w:cs="Times New Roman"/>
          <w:sz w:val="28"/>
          <w:szCs w:val="28"/>
        </w:rPr>
        <w:t>8</w:t>
      </w:r>
      <w:r w:rsidRPr="00803ABE">
        <w:rPr>
          <w:rFonts w:ascii="Times New Roman" w:hAnsi="Times New Roman" w:cs="Times New Roman"/>
          <w:sz w:val="28"/>
          <w:szCs w:val="28"/>
        </w:rPr>
        <w:t xml:space="preserve"> роки було забезпечено, зокрема, узгодження пріоритетів публічних інвестицій із документами стратегічного планування на місцевому рівні, бюджетним плануванням, започатковано формування єдиних підходів до оцінки проектів та програм, формування Єдиного проектного портфеля та Галузевого проектного портфеля.</w:t>
      </w:r>
    </w:p>
    <w:p w14:paraId="6F5D03E3" w14:textId="77777777" w:rsidR="0071052D" w:rsidRPr="00803ABE" w:rsidRDefault="0071052D" w:rsidP="00803ABE">
      <w:pPr>
        <w:spacing w:after="0" w:line="240" w:lineRule="auto"/>
        <w:ind w:firstLine="567"/>
        <w:jc w:val="both"/>
        <w:rPr>
          <w:rFonts w:ascii="Times New Roman" w:hAnsi="Times New Roman" w:cs="Times New Roman"/>
          <w:sz w:val="28"/>
          <w:szCs w:val="28"/>
        </w:rPr>
      </w:pPr>
      <w:r w:rsidRPr="00803ABE">
        <w:rPr>
          <w:rFonts w:ascii="Times New Roman" w:hAnsi="Times New Roman" w:cs="Times New Roman"/>
          <w:sz w:val="28"/>
          <w:szCs w:val="28"/>
        </w:rPr>
        <w:t xml:space="preserve">Середньостроковий план визначає: </w:t>
      </w:r>
    </w:p>
    <w:p w14:paraId="5E6B2136" w14:textId="77777777" w:rsidR="0071052D" w:rsidRPr="00803ABE" w:rsidRDefault="0071052D" w:rsidP="00803ABE">
      <w:pPr>
        <w:spacing w:after="0" w:line="240" w:lineRule="auto"/>
        <w:ind w:firstLine="567"/>
        <w:jc w:val="both"/>
        <w:rPr>
          <w:rFonts w:ascii="Times New Roman" w:hAnsi="Times New Roman" w:cs="Times New Roman"/>
          <w:sz w:val="28"/>
          <w:szCs w:val="28"/>
        </w:rPr>
      </w:pPr>
      <w:r w:rsidRPr="00803ABE">
        <w:rPr>
          <w:rFonts w:ascii="Times New Roman" w:hAnsi="Times New Roman" w:cs="Times New Roman"/>
          <w:sz w:val="28"/>
          <w:szCs w:val="28"/>
        </w:rPr>
        <w:t xml:space="preserve">- наскрізні стратегічні цілі здійснення публічних інвестицій; </w:t>
      </w:r>
    </w:p>
    <w:p w14:paraId="4EE5F74C" w14:textId="77777777" w:rsidR="0071052D" w:rsidRPr="00803ABE" w:rsidRDefault="0071052D" w:rsidP="00803ABE">
      <w:pPr>
        <w:spacing w:after="0" w:line="240" w:lineRule="auto"/>
        <w:ind w:firstLine="567"/>
        <w:jc w:val="both"/>
        <w:rPr>
          <w:rFonts w:ascii="Times New Roman" w:hAnsi="Times New Roman" w:cs="Times New Roman"/>
          <w:sz w:val="28"/>
          <w:szCs w:val="28"/>
        </w:rPr>
      </w:pPr>
      <w:r w:rsidRPr="00803ABE">
        <w:rPr>
          <w:rFonts w:ascii="Times New Roman" w:hAnsi="Times New Roman" w:cs="Times New Roman"/>
          <w:sz w:val="28"/>
          <w:szCs w:val="28"/>
        </w:rPr>
        <w:t xml:space="preserve">- пріоритетні галузі (сектори) для публічного інвестування; </w:t>
      </w:r>
    </w:p>
    <w:p w14:paraId="674D00EA" w14:textId="77777777" w:rsidR="0071052D" w:rsidRPr="00803ABE" w:rsidRDefault="0071052D" w:rsidP="00803ABE">
      <w:pPr>
        <w:spacing w:after="0" w:line="240" w:lineRule="auto"/>
        <w:ind w:firstLine="567"/>
        <w:jc w:val="both"/>
        <w:rPr>
          <w:rFonts w:ascii="Times New Roman" w:hAnsi="Times New Roman" w:cs="Times New Roman"/>
          <w:sz w:val="28"/>
          <w:szCs w:val="28"/>
        </w:rPr>
      </w:pPr>
      <w:r w:rsidRPr="00803ABE">
        <w:rPr>
          <w:rFonts w:ascii="Times New Roman" w:hAnsi="Times New Roman" w:cs="Times New Roman"/>
          <w:sz w:val="28"/>
          <w:szCs w:val="28"/>
        </w:rPr>
        <w:t xml:space="preserve">- основні напрями публічного інвестування, у тому числі за діючими </w:t>
      </w:r>
      <w:proofErr w:type="spellStart"/>
      <w:r w:rsidRPr="00803ABE">
        <w:rPr>
          <w:rFonts w:ascii="Times New Roman" w:hAnsi="Times New Roman" w:cs="Times New Roman"/>
          <w:sz w:val="28"/>
          <w:szCs w:val="28"/>
        </w:rPr>
        <w:t>проєктами</w:t>
      </w:r>
      <w:proofErr w:type="spellEnd"/>
      <w:r w:rsidRPr="00803ABE">
        <w:rPr>
          <w:rFonts w:ascii="Times New Roman" w:hAnsi="Times New Roman" w:cs="Times New Roman"/>
          <w:sz w:val="28"/>
          <w:szCs w:val="28"/>
        </w:rPr>
        <w:t xml:space="preserve"> та програмами, цільові показники цих напрямів в розрізі і відповідний орієнтовний розподіл коштів за рахунок різних джерел фінансування;</w:t>
      </w:r>
    </w:p>
    <w:p w14:paraId="1028F6D7" w14:textId="74447063" w:rsidR="0071052D" w:rsidRPr="00803ABE" w:rsidRDefault="0071052D" w:rsidP="00803ABE">
      <w:pPr>
        <w:spacing w:after="0" w:line="240" w:lineRule="auto"/>
        <w:ind w:firstLine="567"/>
        <w:jc w:val="both"/>
        <w:rPr>
          <w:rFonts w:ascii="Times New Roman" w:hAnsi="Times New Roman" w:cs="Times New Roman"/>
          <w:sz w:val="28"/>
          <w:szCs w:val="28"/>
        </w:rPr>
      </w:pPr>
      <w:r w:rsidRPr="00803ABE">
        <w:rPr>
          <w:rFonts w:ascii="Times New Roman" w:hAnsi="Times New Roman" w:cs="Times New Roman"/>
          <w:sz w:val="28"/>
          <w:szCs w:val="28"/>
        </w:rPr>
        <w:t xml:space="preserve">- </w:t>
      </w:r>
      <w:proofErr w:type="spellStart"/>
      <w:r w:rsidRPr="00803ABE">
        <w:rPr>
          <w:rFonts w:ascii="Times New Roman" w:hAnsi="Times New Roman" w:cs="Times New Roman"/>
          <w:sz w:val="28"/>
          <w:szCs w:val="28"/>
        </w:rPr>
        <w:t>підсектори</w:t>
      </w:r>
      <w:proofErr w:type="spellEnd"/>
      <w:r w:rsidRPr="00803ABE">
        <w:rPr>
          <w:rFonts w:ascii="Times New Roman" w:hAnsi="Times New Roman" w:cs="Times New Roman"/>
          <w:sz w:val="28"/>
          <w:szCs w:val="28"/>
        </w:rPr>
        <w:t xml:space="preserve"> галузей (секторів) для публічного інвестування. </w:t>
      </w:r>
    </w:p>
    <w:p w14:paraId="0E9243D1" w14:textId="77777777" w:rsidR="0071052D" w:rsidRPr="00803ABE" w:rsidRDefault="0071052D" w:rsidP="00803ABE">
      <w:pPr>
        <w:spacing w:after="0" w:line="240" w:lineRule="auto"/>
        <w:ind w:firstLine="567"/>
        <w:jc w:val="both"/>
        <w:rPr>
          <w:rFonts w:ascii="Times New Roman" w:hAnsi="Times New Roman" w:cs="Times New Roman"/>
          <w:sz w:val="28"/>
          <w:szCs w:val="28"/>
        </w:rPr>
      </w:pPr>
      <w:r w:rsidRPr="00803ABE">
        <w:rPr>
          <w:rFonts w:ascii="Times New Roman" w:hAnsi="Times New Roman" w:cs="Times New Roman"/>
          <w:sz w:val="28"/>
          <w:szCs w:val="28"/>
        </w:rPr>
        <w:t>Визначення пріоритетних галузей (секторів) для публічного інвестування та основних напрямів публічного інвестування здійснюється на основі поєднання результатів секторального аналізу потреб, оцінки їх впливу на економічну активність та соціальну стабільність, з урахуванням пропозицій (рекомендацій) Місцевої інвестиційної ради щодо стратегічних пріоритетів здійснення публічних інвестицій на відповідний середньостроковий період.</w:t>
      </w:r>
    </w:p>
    <w:p w14:paraId="65219386" w14:textId="13290DFD" w:rsidR="00803ABE" w:rsidRDefault="0071052D" w:rsidP="000942E1">
      <w:pPr>
        <w:spacing w:after="0" w:line="240" w:lineRule="auto"/>
        <w:ind w:firstLine="567"/>
        <w:jc w:val="both"/>
        <w:rPr>
          <w:rFonts w:ascii="Times New Roman" w:hAnsi="Times New Roman" w:cs="Times New Roman"/>
          <w:sz w:val="28"/>
          <w:szCs w:val="28"/>
        </w:rPr>
        <w:sectPr w:rsidR="00803ABE" w:rsidSect="00803ABE">
          <w:pgSz w:w="11906" w:h="16838"/>
          <w:pgMar w:top="1134" w:right="567" w:bottom="1134" w:left="1701" w:header="709" w:footer="709" w:gutter="0"/>
          <w:cols w:space="708"/>
          <w:docGrid w:linePitch="360"/>
        </w:sectPr>
      </w:pPr>
      <w:r w:rsidRPr="00803ABE">
        <w:rPr>
          <w:rFonts w:ascii="Times New Roman" w:hAnsi="Times New Roman" w:cs="Times New Roman"/>
          <w:sz w:val="28"/>
          <w:szCs w:val="28"/>
        </w:rPr>
        <w:t xml:space="preserve">Сфера дії середньострокового плану включає публічні інвестиції, що спрямовані на реалізацію проектів та програм. Водночас не охоплює компенсації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а також гранти, програми підтримки бізнесу, фінансування від міжнародних фінансових організацій для приватного сектора та інші інструменти і форми підтримки бізнесу та громадян, які не є публічними інвестиціями у розумінні Бюджетного кодексу України. </w:t>
      </w:r>
    </w:p>
    <w:p w14:paraId="600C8156" w14:textId="5ACAB85A" w:rsidR="00803ABE" w:rsidRPr="000942E1" w:rsidRDefault="00803ABE" w:rsidP="00803ABE">
      <w:pPr>
        <w:spacing w:after="0" w:line="240" w:lineRule="auto"/>
        <w:jc w:val="center"/>
        <w:rPr>
          <w:rFonts w:ascii="Times New Roman" w:hAnsi="Times New Roman" w:cs="Times New Roman"/>
          <w:bCs/>
          <w:sz w:val="28"/>
          <w:szCs w:val="28"/>
        </w:rPr>
      </w:pPr>
      <w:r w:rsidRPr="000942E1">
        <w:rPr>
          <w:rFonts w:ascii="Times New Roman" w:hAnsi="Times New Roman" w:cs="Times New Roman"/>
          <w:bCs/>
          <w:sz w:val="28"/>
          <w:szCs w:val="28"/>
        </w:rPr>
        <w:lastRenderedPageBreak/>
        <w:t>2</w:t>
      </w:r>
    </w:p>
    <w:p w14:paraId="18732431" w14:textId="77777777" w:rsidR="00803ABE" w:rsidRPr="000942E1" w:rsidRDefault="00803ABE" w:rsidP="00803ABE">
      <w:pPr>
        <w:spacing w:after="0" w:line="240" w:lineRule="auto"/>
        <w:jc w:val="center"/>
        <w:rPr>
          <w:rFonts w:ascii="Times New Roman" w:hAnsi="Times New Roman" w:cs="Times New Roman"/>
          <w:b/>
          <w:sz w:val="28"/>
          <w:szCs w:val="28"/>
        </w:rPr>
      </w:pPr>
    </w:p>
    <w:p w14:paraId="0FA0768B" w14:textId="73C4CD7F" w:rsidR="00803ABE" w:rsidRPr="000942E1" w:rsidRDefault="00803ABE" w:rsidP="00803ABE">
      <w:pPr>
        <w:spacing w:after="0" w:line="240" w:lineRule="auto"/>
        <w:jc w:val="center"/>
        <w:rPr>
          <w:rFonts w:ascii="Times New Roman" w:hAnsi="Times New Roman" w:cs="Times New Roman"/>
          <w:b/>
          <w:sz w:val="28"/>
          <w:szCs w:val="28"/>
        </w:rPr>
      </w:pPr>
      <w:r w:rsidRPr="000942E1">
        <w:rPr>
          <w:rFonts w:ascii="Times New Roman" w:hAnsi="Times New Roman" w:cs="Times New Roman"/>
          <w:b/>
          <w:sz w:val="28"/>
          <w:szCs w:val="28"/>
        </w:rPr>
        <w:t>Описова частина</w:t>
      </w:r>
    </w:p>
    <w:p w14:paraId="581C8D01" w14:textId="44DEEAE2" w:rsidR="0071052D" w:rsidRPr="000942E1" w:rsidRDefault="00803ABE" w:rsidP="00803ABE">
      <w:pPr>
        <w:spacing w:after="0" w:line="240" w:lineRule="auto"/>
        <w:ind w:firstLine="567"/>
        <w:jc w:val="both"/>
        <w:rPr>
          <w:rFonts w:ascii="Times New Roman" w:hAnsi="Times New Roman" w:cs="Times New Roman"/>
          <w:sz w:val="28"/>
          <w:szCs w:val="28"/>
        </w:rPr>
      </w:pPr>
      <w:r w:rsidRPr="000942E1">
        <w:rPr>
          <w:rFonts w:ascii="Times New Roman" w:hAnsi="Times New Roman" w:cs="Times New Roman"/>
          <w:spacing w:val="-6"/>
          <w:sz w:val="28"/>
          <w:szCs w:val="28"/>
        </w:rPr>
        <w:t>Середньостроковий план розроблено відділом економіки виконавчого комітету</w:t>
      </w:r>
      <w:r w:rsidRPr="000942E1">
        <w:rPr>
          <w:rFonts w:ascii="Times New Roman" w:hAnsi="Times New Roman" w:cs="Times New Roman"/>
          <w:sz w:val="28"/>
          <w:szCs w:val="28"/>
        </w:rPr>
        <w:t xml:space="preserve"> Нетішинської міської ради на підставі пропозицій відділів, управлінь виконав-чого комітету Нетішинської міської ради, комунальних підприємств </w:t>
      </w:r>
      <w:r w:rsidR="0071052D" w:rsidRPr="000942E1">
        <w:rPr>
          <w:rFonts w:ascii="Times New Roman" w:hAnsi="Times New Roman" w:cs="Times New Roman"/>
          <w:sz w:val="28"/>
          <w:szCs w:val="28"/>
        </w:rPr>
        <w:t xml:space="preserve">відповідно до цілей і завдань, визначених Стратегією розвитку Нетішинської міської територіальної громади на період до 2027 року, у межах орієнтовного граничного </w:t>
      </w:r>
      <w:r w:rsidR="0071052D" w:rsidRPr="000942E1">
        <w:rPr>
          <w:rFonts w:ascii="Times New Roman" w:hAnsi="Times New Roman" w:cs="Times New Roman"/>
          <w:spacing w:val="-4"/>
          <w:sz w:val="28"/>
          <w:szCs w:val="28"/>
        </w:rPr>
        <w:t>сукупного обсягу публічних інвестицій на середньостроковий період, доведеного</w:t>
      </w:r>
      <w:r w:rsidR="0071052D" w:rsidRPr="000942E1">
        <w:rPr>
          <w:rFonts w:ascii="Times New Roman" w:hAnsi="Times New Roman" w:cs="Times New Roman"/>
          <w:sz w:val="28"/>
          <w:szCs w:val="28"/>
        </w:rPr>
        <w:t xml:space="preserve"> фінансовим управлінням виконавчого комітету Нетішинської міської ради. </w:t>
      </w:r>
    </w:p>
    <w:p w14:paraId="5A5A4005" w14:textId="28402B86" w:rsidR="0071052D" w:rsidRPr="000942E1" w:rsidRDefault="0071052D" w:rsidP="00803ABE">
      <w:pPr>
        <w:spacing w:after="0" w:line="240" w:lineRule="auto"/>
        <w:ind w:firstLine="567"/>
        <w:jc w:val="both"/>
        <w:rPr>
          <w:rFonts w:ascii="Times New Roman" w:hAnsi="Times New Roman" w:cs="Times New Roman"/>
          <w:sz w:val="28"/>
          <w:szCs w:val="28"/>
        </w:rPr>
      </w:pPr>
      <w:r w:rsidRPr="000942E1">
        <w:rPr>
          <w:rFonts w:ascii="Times New Roman" w:hAnsi="Times New Roman" w:cs="Times New Roman"/>
          <w:spacing w:val="-4"/>
          <w:sz w:val="28"/>
          <w:szCs w:val="28"/>
        </w:rPr>
        <w:t>Середньостроковий план публічних інвестицій на 2027–2029 роки структуро</w:t>
      </w:r>
      <w:r w:rsidR="00803ABE" w:rsidRPr="000942E1">
        <w:rPr>
          <w:rFonts w:ascii="Times New Roman" w:hAnsi="Times New Roman" w:cs="Times New Roman"/>
          <w:spacing w:val="-4"/>
          <w:sz w:val="28"/>
          <w:szCs w:val="28"/>
        </w:rPr>
        <w:t>-</w:t>
      </w:r>
      <w:proofErr w:type="spellStart"/>
      <w:r w:rsidRPr="000942E1">
        <w:rPr>
          <w:rFonts w:ascii="Times New Roman" w:hAnsi="Times New Roman" w:cs="Times New Roman"/>
          <w:sz w:val="28"/>
          <w:szCs w:val="28"/>
        </w:rPr>
        <w:t>вано</w:t>
      </w:r>
      <w:proofErr w:type="spellEnd"/>
      <w:r w:rsidRPr="000942E1">
        <w:rPr>
          <w:rFonts w:ascii="Times New Roman" w:hAnsi="Times New Roman" w:cs="Times New Roman"/>
          <w:sz w:val="28"/>
          <w:szCs w:val="28"/>
        </w:rPr>
        <w:t xml:space="preserve"> відповідно до оновленої логіки системи управління публічними </w:t>
      </w:r>
      <w:proofErr w:type="spellStart"/>
      <w:r w:rsidRPr="000942E1">
        <w:rPr>
          <w:rFonts w:ascii="Times New Roman" w:hAnsi="Times New Roman" w:cs="Times New Roman"/>
          <w:sz w:val="28"/>
          <w:szCs w:val="28"/>
        </w:rPr>
        <w:t>інвести</w:t>
      </w:r>
      <w:r w:rsidR="00803ABE" w:rsidRPr="000942E1">
        <w:rPr>
          <w:rFonts w:ascii="Times New Roman" w:hAnsi="Times New Roman" w:cs="Times New Roman"/>
          <w:sz w:val="28"/>
          <w:szCs w:val="28"/>
        </w:rPr>
        <w:t>-</w:t>
      </w:r>
      <w:r w:rsidRPr="000942E1">
        <w:rPr>
          <w:rFonts w:ascii="Times New Roman" w:hAnsi="Times New Roman" w:cs="Times New Roman"/>
          <w:sz w:val="28"/>
          <w:szCs w:val="28"/>
        </w:rPr>
        <w:t>ціями</w:t>
      </w:r>
      <w:proofErr w:type="spellEnd"/>
      <w:r w:rsidRPr="000942E1">
        <w:rPr>
          <w:rFonts w:ascii="Times New Roman" w:hAnsi="Times New Roman" w:cs="Times New Roman"/>
          <w:sz w:val="28"/>
          <w:szCs w:val="28"/>
        </w:rPr>
        <w:t xml:space="preserve"> та включає визначення наскрізних стратегічних цілей, пріоритетних галузей (секторів) для публічного інвестування, </w:t>
      </w:r>
      <w:proofErr w:type="spellStart"/>
      <w:r w:rsidRPr="000942E1">
        <w:rPr>
          <w:rFonts w:ascii="Times New Roman" w:hAnsi="Times New Roman" w:cs="Times New Roman"/>
          <w:sz w:val="28"/>
          <w:szCs w:val="28"/>
        </w:rPr>
        <w:t>підсекторів</w:t>
      </w:r>
      <w:proofErr w:type="spellEnd"/>
      <w:r w:rsidRPr="000942E1">
        <w:rPr>
          <w:rFonts w:ascii="Times New Roman" w:hAnsi="Times New Roman" w:cs="Times New Roman"/>
          <w:sz w:val="28"/>
          <w:szCs w:val="28"/>
        </w:rPr>
        <w:t xml:space="preserve"> галузей (секторів) </w:t>
      </w:r>
      <w:r w:rsidRPr="000942E1">
        <w:rPr>
          <w:rFonts w:ascii="Times New Roman" w:hAnsi="Times New Roman" w:cs="Times New Roman"/>
          <w:spacing w:val="-4"/>
          <w:sz w:val="28"/>
          <w:szCs w:val="28"/>
        </w:rPr>
        <w:t>для публічного інвестування, основних напрямів публічного інвестування, у тому</w:t>
      </w:r>
      <w:r w:rsidRPr="000942E1">
        <w:rPr>
          <w:rFonts w:ascii="Times New Roman" w:hAnsi="Times New Roman" w:cs="Times New Roman"/>
          <w:sz w:val="28"/>
          <w:szCs w:val="28"/>
        </w:rPr>
        <w:t xml:space="preserve"> числі за діючими проектами та програмами (за наявності), цільових показників напрямів публічного інвестування, орієнтовний розподіл коштів за рахунок усіх джерел фінансування в розрізі галузей (секторів) для публічного інвестування.</w:t>
      </w:r>
    </w:p>
    <w:p w14:paraId="47BA7EC1" w14:textId="77777777" w:rsidR="0071052D" w:rsidRPr="000942E1" w:rsidRDefault="0071052D" w:rsidP="00803ABE">
      <w:pPr>
        <w:spacing w:after="0" w:line="240" w:lineRule="auto"/>
        <w:rPr>
          <w:rFonts w:ascii="Times New Roman" w:hAnsi="Times New Roman" w:cs="Times New Roman"/>
          <w:b/>
          <w:sz w:val="28"/>
          <w:szCs w:val="28"/>
        </w:rPr>
      </w:pPr>
    </w:p>
    <w:p w14:paraId="589D7C11" w14:textId="77777777" w:rsidR="0071052D" w:rsidRPr="000942E1" w:rsidRDefault="0071052D" w:rsidP="00803ABE">
      <w:pPr>
        <w:spacing w:after="0" w:line="240" w:lineRule="auto"/>
        <w:ind w:firstLine="709"/>
        <w:jc w:val="center"/>
        <w:rPr>
          <w:rFonts w:ascii="Times New Roman" w:hAnsi="Times New Roman" w:cs="Times New Roman"/>
          <w:b/>
          <w:sz w:val="28"/>
          <w:szCs w:val="28"/>
        </w:rPr>
      </w:pPr>
      <w:r w:rsidRPr="000942E1">
        <w:rPr>
          <w:rFonts w:ascii="Times New Roman" w:hAnsi="Times New Roman" w:cs="Times New Roman"/>
          <w:b/>
          <w:sz w:val="28"/>
          <w:szCs w:val="28"/>
        </w:rPr>
        <w:t>Наскрізні стратегічні цілі здійснення публічних інвестицій</w:t>
      </w:r>
    </w:p>
    <w:p w14:paraId="2CAD7CBB" w14:textId="77777777" w:rsidR="0071052D" w:rsidRPr="000942E1" w:rsidRDefault="0071052D" w:rsidP="00803ABE">
      <w:pPr>
        <w:spacing w:after="0" w:line="240" w:lineRule="auto"/>
        <w:ind w:firstLine="567"/>
        <w:jc w:val="both"/>
        <w:rPr>
          <w:rFonts w:ascii="Times New Roman" w:hAnsi="Times New Roman" w:cs="Times New Roman"/>
          <w:sz w:val="28"/>
          <w:szCs w:val="28"/>
        </w:rPr>
      </w:pPr>
      <w:r w:rsidRPr="000942E1">
        <w:rPr>
          <w:rFonts w:ascii="Times New Roman" w:hAnsi="Times New Roman" w:cs="Times New Roman"/>
          <w:sz w:val="28"/>
          <w:szCs w:val="28"/>
        </w:rPr>
        <w:t xml:space="preserve">На 2027-2029 роки наскрізними стратегічними цілями є енергоефективність, </w:t>
      </w:r>
      <w:proofErr w:type="spellStart"/>
      <w:r w:rsidRPr="000942E1">
        <w:rPr>
          <w:rFonts w:ascii="Times New Roman" w:hAnsi="Times New Roman" w:cs="Times New Roman"/>
          <w:sz w:val="28"/>
          <w:szCs w:val="28"/>
        </w:rPr>
        <w:t>цифровізація</w:t>
      </w:r>
      <w:proofErr w:type="spellEnd"/>
      <w:r w:rsidRPr="000942E1">
        <w:rPr>
          <w:rFonts w:ascii="Times New Roman" w:hAnsi="Times New Roman" w:cs="Times New Roman"/>
          <w:sz w:val="28"/>
          <w:szCs w:val="28"/>
        </w:rPr>
        <w:t xml:space="preserve">, реагування на зміни клімату, гендерна рівність та </w:t>
      </w:r>
      <w:proofErr w:type="spellStart"/>
      <w:r w:rsidRPr="000942E1">
        <w:rPr>
          <w:rFonts w:ascii="Times New Roman" w:hAnsi="Times New Roman" w:cs="Times New Roman"/>
          <w:sz w:val="28"/>
          <w:szCs w:val="28"/>
        </w:rPr>
        <w:t>безбар’єрність</w:t>
      </w:r>
      <w:proofErr w:type="spellEnd"/>
      <w:r w:rsidRPr="000942E1">
        <w:rPr>
          <w:rFonts w:ascii="Times New Roman" w:hAnsi="Times New Roman" w:cs="Times New Roman"/>
          <w:sz w:val="28"/>
          <w:szCs w:val="28"/>
        </w:rPr>
        <w:t xml:space="preserve"> (у разі можливості їх застосування). </w:t>
      </w:r>
    </w:p>
    <w:p w14:paraId="1696E2A2" w14:textId="05BE042C" w:rsidR="0071052D" w:rsidRPr="000942E1" w:rsidRDefault="0071052D" w:rsidP="00803ABE">
      <w:pPr>
        <w:spacing w:after="0" w:line="240" w:lineRule="auto"/>
        <w:ind w:firstLine="567"/>
        <w:jc w:val="both"/>
        <w:rPr>
          <w:rFonts w:ascii="Times New Roman" w:hAnsi="Times New Roman" w:cs="Times New Roman"/>
          <w:sz w:val="28"/>
          <w:szCs w:val="28"/>
        </w:rPr>
      </w:pPr>
      <w:r w:rsidRPr="000942E1">
        <w:rPr>
          <w:rFonts w:ascii="Times New Roman" w:hAnsi="Times New Roman" w:cs="Times New Roman"/>
          <w:sz w:val="28"/>
          <w:szCs w:val="28"/>
        </w:rPr>
        <w:t xml:space="preserve">Реалізація цих цілей є фундаментальною умовою сталого розвитку та зміцнення соціальної справедливості. Вона передбачає перехід до раціональної моделі енергоспоживання, цифрову трансформацію управлінських процесів та адаптацію інфраструктури до кліматичних змін. Особлива увага приділяється створенню </w:t>
      </w:r>
      <w:proofErr w:type="spellStart"/>
      <w:r w:rsidRPr="000942E1">
        <w:rPr>
          <w:rFonts w:ascii="Times New Roman" w:hAnsi="Times New Roman" w:cs="Times New Roman"/>
          <w:sz w:val="28"/>
          <w:szCs w:val="28"/>
        </w:rPr>
        <w:t>безбар’єрного</w:t>
      </w:r>
      <w:proofErr w:type="spellEnd"/>
      <w:r w:rsidRPr="000942E1">
        <w:rPr>
          <w:rFonts w:ascii="Times New Roman" w:hAnsi="Times New Roman" w:cs="Times New Roman"/>
          <w:sz w:val="28"/>
          <w:szCs w:val="28"/>
        </w:rPr>
        <w:t xml:space="preserve"> простору, де принципи універсального дизайну та рівності прав гарантують безперешкодний доступ до послуг для всіх верств населення, зокрема осіб з інвалідністю та інших маломобільних груп населення, незалежно від їхньої статі чи соціального статусу.</w:t>
      </w:r>
    </w:p>
    <w:p w14:paraId="35812C61" w14:textId="77777777" w:rsidR="0071052D" w:rsidRPr="000942E1" w:rsidRDefault="0071052D" w:rsidP="00803ABE">
      <w:pPr>
        <w:spacing w:after="0" w:line="240" w:lineRule="auto"/>
        <w:ind w:firstLine="709"/>
        <w:jc w:val="center"/>
        <w:rPr>
          <w:rFonts w:ascii="Times New Roman" w:hAnsi="Times New Roman" w:cs="Times New Roman"/>
          <w:b/>
          <w:sz w:val="28"/>
          <w:szCs w:val="28"/>
        </w:rPr>
      </w:pPr>
    </w:p>
    <w:p w14:paraId="379062AD" w14:textId="77777777" w:rsidR="0071052D" w:rsidRPr="000942E1" w:rsidRDefault="0071052D" w:rsidP="00803ABE">
      <w:pPr>
        <w:spacing w:after="0" w:line="240" w:lineRule="auto"/>
        <w:ind w:firstLine="709"/>
        <w:jc w:val="center"/>
        <w:rPr>
          <w:rFonts w:ascii="Times New Roman" w:hAnsi="Times New Roman" w:cs="Times New Roman"/>
          <w:b/>
          <w:sz w:val="28"/>
          <w:szCs w:val="28"/>
        </w:rPr>
      </w:pPr>
      <w:r w:rsidRPr="000942E1">
        <w:rPr>
          <w:rFonts w:ascii="Times New Roman" w:hAnsi="Times New Roman" w:cs="Times New Roman"/>
          <w:b/>
          <w:sz w:val="28"/>
          <w:szCs w:val="28"/>
        </w:rPr>
        <w:t>Пріоритетні галузі (сектори) для публічного інвестування</w:t>
      </w:r>
    </w:p>
    <w:p w14:paraId="39264DBB" w14:textId="77777777" w:rsidR="0071052D" w:rsidRPr="000942E1" w:rsidRDefault="0071052D" w:rsidP="00803ABE">
      <w:pPr>
        <w:spacing w:after="0" w:line="240" w:lineRule="auto"/>
        <w:ind w:firstLine="567"/>
        <w:jc w:val="both"/>
        <w:rPr>
          <w:rFonts w:ascii="Times New Roman" w:hAnsi="Times New Roman" w:cs="Times New Roman"/>
          <w:sz w:val="28"/>
          <w:szCs w:val="28"/>
        </w:rPr>
      </w:pPr>
      <w:r w:rsidRPr="000942E1">
        <w:rPr>
          <w:rFonts w:ascii="Times New Roman" w:hAnsi="Times New Roman" w:cs="Times New Roman"/>
          <w:sz w:val="28"/>
          <w:szCs w:val="28"/>
        </w:rPr>
        <w:t xml:space="preserve">Пріоритетні галузі (сектори) для публічного інвестування, що містяться в середньостроковому плані, є ключовими для громади та саме на них спрямовуватимуться публічні інвестиції на середньостроковий період. </w:t>
      </w:r>
    </w:p>
    <w:p w14:paraId="0D80D255" w14:textId="77777777" w:rsidR="0071052D" w:rsidRPr="000942E1" w:rsidRDefault="0071052D" w:rsidP="00803ABE">
      <w:pPr>
        <w:spacing w:after="0" w:line="240" w:lineRule="auto"/>
        <w:ind w:firstLine="567"/>
        <w:jc w:val="both"/>
        <w:rPr>
          <w:rFonts w:ascii="Times New Roman" w:hAnsi="Times New Roman" w:cs="Times New Roman"/>
          <w:sz w:val="28"/>
          <w:szCs w:val="28"/>
        </w:rPr>
      </w:pPr>
      <w:r w:rsidRPr="000942E1">
        <w:rPr>
          <w:rFonts w:ascii="Times New Roman" w:hAnsi="Times New Roman" w:cs="Times New Roman"/>
          <w:sz w:val="28"/>
          <w:szCs w:val="28"/>
        </w:rPr>
        <w:t>До пріоритетних галузей (секторів) для публічного інвестування у 2027- 2029 роках належать:</w:t>
      </w:r>
    </w:p>
    <w:p w14:paraId="2211C0BA" w14:textId="77777777" w:rsidR="0071052D" w:rsidRPr="000942E1" w:rsidRDefault="0071052D" w:rsidP="00803ABE">
      <w:pPr>
        <w:spacing w:after="0" w:line="240" w:lineRule="auto"/>
        <w:ind w:firstLine="567"/>
        <w:jc w:val="both"/>
        <w:rPr>
          <w:rFonts w:ascii="Times New Roman" w:hAnsi="Times New Roman" w:cs="Times New Roman"/>
          <w:sz w:val="28"/>
          <w:szCs w:val="28"/>
        </w:rPr>
      </w:pPr>
      <w:r w:rsidRPr="000942E1">
        <w:rPr>
          <w:rFonts w:ascii="Times New Roman" w:hAnsi="Times New Roman" w:cs="Times New Roman"/>
          <w:sz w:val="28"/>
          <w:szCs w:val="28"/>
        </w:rPr>
        <w:t>Освіта і наука</w:t>
      </w:r>
    </w:p>
    <w:p w14:paraId="1E1B5BBD" w14:textId="77777777" w:rsidR="0071052D" w:rsidRPr="000942E1" w:rsidRDefault="0071052D" w:rsidP="00803ABE">
      <w:pPr>
        <w:spacing w:after="0" w:line="240" w:lineRule="auto"/>
        <w:ind w:firstLine="567"/>
        <w:jc w:val="both"/>
        <w:rPr>
          <w:rFonts w:ascii="Times New Roman" w:hAnsi="Times New Roman" w:cs="Times New Roman"/>
          <w:sz w:val="28"/>
          <w:szCs w:val="28"/>
        </w:rPr>
      </w:pPr>
      <w:r w:rsidRPr="000942E1">
        <w:rPr>
          <w:rFonts w:ascii="Times New Roman" w:hAnsi="Times New Roman" w:cs="Times New Roman"/>
          <w:sz w:val="28"/>
          <w:szCs w:val="28"/>
        </w:rPr>
        <w:t xml:space="preserve">Охорона здоров'я </w:t>
      </w:r>
    </w:p>
    <w:p w14:paraId="1A9B3608" w14:textId="77777777" w:rsidR="0071052D" w:rsidRPr="000942E1" w:rsidRDefault="0071052D" w:rsidP="00803ABE">
      <w:pPr>
        <w:spacing w:after="0" w:line="240" w:lineRule="auto"/>
        <w:ind w:firstLine="567"/>
        <w:jc w:val="both"/>
        <w:rPr>
          <w:rFonts w:ascii="Times New Roman" w:hAnsi="Times New Roman" w:cs="Times New Roman"/>
          <w:sz w:val="28"/>
          <w:szCs w:val="28"/>
        </w:rPr>
      </w:pPr>
      <w:r w:rsidRPr="000942E1">
        <w:rPr>
          <w:rFonts w:ascii="Times New Roman" w:hAnsi="Times New Roman" w:cs="Times New Roman"/>
          <w:sz w:val="28"/>
          <w:szCs w:val="28"/>
        </w:rPr>
        <w:t>Соціальна сфера</w:t>
      </w:r>
    </w:p>
    <w:p w14:paraId="4F74989D" w14:textId="77777777" w:rsidR="0071052D" w:rsidRPr="000942E1" w:rsidRDefault="0071052D" w:rsidP="00803ABE">
      <w:pPr>
        <w:spacing w:after="0" w:line="240" w:lineRule="auto"/>
        <w:ind w:firstLine="567"/>
        <w:jc w:val="both"/>
        <w:rPr>
          <w:rFonts w:ascii="Times New Roman" w:hAnsi="Times New Roman" w:cs="Times New Roman"/>
          <w:sz w:val="28"/>
          <w:szCs w:val="28"/>
        </w:rPr>
      </w:pPr>
      <w:r w:rsidRPr="000942E1">
        <w:rPr>
          <w:rFonts w:ascii="Times New Roman" w:hAnsi="Times New Roman" w:cs="Times New Roman"/>
          <w:sz w:val="28"/>
          <w:szCs w:val="28"/>
        </w:rPr>
        <w:t xml:space="preserve">Громадська безпека </w:t>
      </w:r>
    </w:p>
    <w:p w14:paraId="470F925B" w14:textId="77777777" w:rsidR="0071052D" w:rsidRPr="000942E1" w:rsidRDefault="0071052D" w:rsidP="00803ABE">
      <w:pPr>
        <w:spacing w:after="0" w:line="240" w:lineRule="auto"/>
        <w:ind w:firstLine="567"/>
        <w:jc w:val="both"/>
        <w:rPr>
          <w:rFonts w:ascii="Times New Roman" w:hAnsi="Times New Roman" w:cs="Times New Roman"/>
          <w:sz w:val="28"/>
          <w:szCs w:val="28"/>
        </w:rPr>
      </w:pPr>
      <w:r w:rsidRPr="000942E1">
        <w:rPr>
          <w:rFonts w:ascii="Times New Roman" w:hAnsi="Times New Roman" w:cs="Times New Roman"/>
          <w:sz w:val="28"/>
          <w:szCs w:val="28"/>
        </w:rPr>
        <w:t xml:space="preserve">Муніципальна інфраструктура та послуги </w:t>
      </w:r>
    </w:p>
    <w:p w14:paraId="0D759C12" w14:textId="34830DD2" w:rsidR="000942E1" w:rsidRPr="000942E1" w:rsidRDefault="000942E1" w:rsidP="00803ABE">
      <w:pPr>
        <w:spacing w:after="0" w:line="240" w:lineRule="auto"/>
        <w:ind w:firstLine="567"/>
        <w:jc w:val="both"/>
        <w:rPr>
          <w:rFonts w:ascii="Times New Roman" w:hAnsi="Times New Roman" w:cs="Times New Roman"/>
          <w:sz w:val="28"/>
          <w:szCs w:val="28"/>
        </w:rPr>
      </w:pPr>
      <w:r w:rsidRPr="000942E1">
        <w:rPr>
          <w:rFonts w:ascii="Times New Roman" w:hAnsi="Times New Roman" w:cs="Times New Roman"/>
          <w:sz w:val="28"/>
          <w:szCs w:val="28"/>
        </w:rPr>
        <w:t>Культура та інформація</w:t>
      </w:r>
    </w:p>
    <w:p w14:paraId="3B6E864C" w14:textId="77777777" w:rsidR="0071052D" w:rsidRDefault="0071052D" w:rsidP="00803ABE">
      <w:pPr>
        <w:spacing w:after="0" w:line="240" w:lineRule="auto"/>
        <w:ind w:firstLine="709"/>
        <w:jc w:val="both"/>
        <w:rPr>
          <w:rFonts w:ascii="Times New Roman" w:hAnsi="Times New Roman" w:cs="Times New Roman"/>
          <w:b/>
          <w:sz w:val="28"/>
          <w:szCs w:val="28"/>
        </w:rPr>
      </w:pPr>
    </w:p>
    <w:p w14:paraId="1311FE71" w14:textId="77777777" w:rsidR="000942E1" w:rsidRDefault="000942E1" w:rsidP="00803ABE">
      <w:pPr>
        <w:spacing w:after="0" w:line="240" w:lineRule="auto"/>
        <w:ind w:firstLine="709"/>
        <w:jc w:val="both"/>
        <w:rPr>
          <w:rFonts w:ascii="Times New Roman" w:hAnsi="Times New Roman" w:cs="Times New Roman"/>
          <w:b/>
          <w:sz w:val="28"/>
          <w:szCs w:val="28"/>
        </w:rPr>
      </w:pPr>
    </w:p>
    <w:p w14:paraId="207FFEBB" w14:textId="77777777" w:rsidR="000942E1" w:rsidRDefault="000942E1" w:rsidP="00803ABE">
      <w:pPr>
        <w:spacing w:after="0" w:line="240" w:lineRule="auto"/>
        <w:ind w:firstLine="709"/>
        <w:jc w:val="both"/>
        <w:rPr>
          <w:rFonts w:ascii="Times New Roman" w:hAnsi="Times New Roman" w:cs="Times New Roman"/>
          <w:b/>
          <w:sz w:val="28"/>
          <w:szCs w:val="28"/>
        </w:rPr>
      </w:pPr>
    </w:p>
    <w:p w14:paraId="0D8F80B6" w14:textId="55497AA4" w:rsidR="000942E1" w:rsidRDefault="000942E1" w:rsidP="000942E1">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lastRenderedPageBreak/>
        <w:t>3</w:t>
      </w:r>
    </w:p>
    <w:p w14:paraId="438C07B0" w14:textId="77777777" w:rsidR="000942E1" w:rsidRPr="000942E1" w:rsidRDefault="000942E1" w:rsidP="000942E1">
      <w:pPr>
        <w:spacing w:after="0" w:line="240" w:lineRule="auto"/>
        <w:jc w:val="center"/>
        <w:rPr>
          <w:rFonts w:ascii="Times New Roman" w:hAnsi="Times New Roman" w:cs="Times New Roman"/>
          <w:bCs/>
          <w:sz w:val="28"/>
          <w:szCs w:val="28"/>
        </w:rPr>
      </w:pPr>
    </w:p>
    <w:p w14:paraId="1A22F844" w14:textId="77777777" w:rsidR="0071052D" w:rsidRPr="000942E1" w:rsidRDefault="0071052D" w:rsidP="00803ABE">
      <w:pPr>
        <w:spacing w:after="0" w:line="240" w:lineRule="auto"/>
        <w:ind w:firstLine="709"/>
        <w:jc w:val="center"/>
        <w:rPr>
          <w:rFonts w:ascii="Times New Roman" w:hAnsi="Times New Roman" w:cs="Times New Roman"/>
          <w:b/>
          <w:sz w:val="28"/>
          <w:szCs w:val="28"/>
        </w:rPr>
      </w:pPr>
      <w:proofErr w:type="spellStart"/>
      <w:r w:rsidRPr="000942E1">
        <w:rPr>
          <w:rFonts w:ascii="Times New Roman" w:hAnsi="Times New Roman" w:cs="Times New Roman"/>
          <w:b/>
          <w:sz w:val="28"/>
          <w:szCs w:val="28"/>
        </w:rPr>
        <w:t>Підсектори</w:t>
      </w:r>
      <w:proofErr w:type="spellEnd"/>
      <w:r w:rsidRPr="000942E1">
        <w:rPr>
          <w:rFonts w:ascii="Times New Roman" w:hAnsi="Times New Roman" w:cs="Times New Roman"/>
          <w:b/>
          <w:sz w:val="28"/>
          <w:szCs w:val="28"/>
        </w:rPr>
        <w:t xml:space="preserve"> галузей (секторів) для публічного інвестування</w:t>
      </w:r>
    </w:p>
    <w:p w14:paraId="4A9AF656" w14:textId="7B090237" w:rsidR="0071052D" w:rsidRPr="00803ABE" w:rsidRDefault="0071052D" w:rsidP="000942E1">
      <w:pPr>
        <w:spacing w:after="0" w:line="240" w:lineRule="auto"/>
        <w:ind w:firstLine="567"/>
        <w:jc w:val="both"/>
        <w:rPr>
          <w:rFonts w:ascii="Times New Roman" w:hAnsi="Times New Roman" w:cs="Times New Roman"/>
          <w:sz w:val="28"/>
          <w:szCs w:val="28"/>
        </w:rPr>
      </w:pPr>
      <w:proofErr w:type="spellStart"/>
      <w:r w:rsidRPr="00803ABE">
        <w:rPr>
          <w:rFonts w:ascii="Times New Roman" w:hAnsi="Times New Roman" w:cs="Times New Roman"/>
          <w:sz w:val="28"/>
          <w:szCs w:val="28"/>
        </w:rPr>
        <w:t>Підсектори</w:t>
      </w:r>
      <w:proofErr w:type="spellEnd"/>
      <w:r w:rsidRPr="00803ABE">
        <w:rPr>
          <w:rFonts w:ascii="Times New Roman" w:hAnsi="Times New Roman" w:cs="Times New Roman"/>
          <w:sz w:val="28"/>
          <w:szCs w:val="28"/>
        </w:rPr>
        <w:t xml:space="preserve"> галузей (секторів) для публічного інвестування формуються у межах кожної пріоритетної галузі (сектора) для публічного інвестування та є структурними</w:t>
      </w:r>
      <w:r w:rsidR="00803ABE">
        <w:rPr>
          <w:rFonts w:ascii="Times New Roman" w:hAnsi="Times New Roman" w:cs="Times New Roman"/>
          <w:sz w:val="28"/>
          <w:szCs w:val="28"/>
        </w:rPr>
        <w:t xml:space="preserve"> </w:t>
      </w:r>
      <w:r w:rsidRPr="00803ABE">
        <w:rPr>
          <w:rFonts w:ascii="Times New Roman" w:hAnsi="Times New Roman" w:cs="Times New Roman"/>
          <w:sz w:val="28"/>
          <w:szCs w:val="28"/>
        </w:rPr>
        <w:t>складовими в межах</w:t>
      </w:r>
      <w:r w:rsidR="00803ABE">
        <w:rPr>
          <w:rFonts w:ascii="Times New Roman" w:hAnsi="Times New Roman" w:cs="Times New Roman"/>
          <w:sz w:val="28"/>
          <w:szCs w:val="28"/>
        </w:rPr>
        <w:t xml:space="preserve"> </w:t>
      </w:r>
      <w:r w:rsidRPr="00803ABE">
        <w:rPr>
          <w:rFonts w:ascii="Times New Roman" w:hAnsi="Times New Roman" w:cs="Times New Roman"/>
          <w:sz w:val="28"/>
          <w:szCs w:val="28"/>
        </w:rPr>
        <w:t xml:space="preserve">відповідної галузі. </w:t>
      </w:r>
      <w:proofErr w:type="spellStart"/>
      <w:r w:rsidRPr="00803ABE">
        <w:rPr>
          <w:rFonts w:ascii="Times New Roman" w:hAnsi="Times New Roman" w:cs="Times New Roman"/>
          <w:sz w:val="28"/>
          <w:szCs w:val="28"/>
        </w:rPr>
        <w:t>Підсектори</w:t>
      </w:r>
      <w:proofErr w:type="spellEnd"/>
      <w:r w:rsidR="00803ABE">
        <w:rPr>
          <w:rFonts w:ascii="Times New Roman" w:hAnsi="Times New Roman" w:cs="Times New Roman"/>
          <w:sz w:val="28"/>
          <w:szCs w:val="28"/>
        </w:rPr>
        <w:t xml:space="preserve"> </w:t>
      </w:r>
      <w:r w:rsidRPr="00803ABE">
        <w:rPr>
          <w:rFonts w:ascii="Times New Roman" w:hAnsi="Times New Roman" w:cs="Times New Roman"/>
          <w:sz w:val="28"/>
          <w:szCs w:val="28"/>
        </w:rPr>
        <w:t>галузей</w:t>
      </w:r>
      <w:r w:rsidR="000942E1">
        <w:rPr>
          <w:rFonts w:ascii="Times New Roman" w:hAnsi="Times New Roman" w:cs="Times New Roman"/>
          <w:sz w:val="28"/>
          <w:szCs w:val="28"/>
        </w:rPr>
        <w:t xml:space="preserve"> </w:t>
      </w:r>
      <w:r w:rsidRPr="00803ABE">
        <w:rPr>
          <w:rFonts w:ascii="Times New Roman" w:hAnsi="Times New Roman" w:cs="Times New Roman"/>
          <w:sz w:val="28"/>
          <w:szCs w:val="28"/>
        </w:rPr>
        <w:t xml:space="preserve">(секторів) для публічного інвестування дозволяють диференціювати галузь (сектор) для публічного інвестування на відповідні складові, в яких будуть здійснюватися публічні інвестиції, та допомагають зосередитись на специфічних потребах і можливостях, що існують у конкретних сферах. </w:t>
      </w:r>
    </w:p>
    <w:p w14:paraId="35E90C79" w14:textId="77777777" w:rsidR="0071052D" w:rsidRPr="00803ABE" w:rsidRDefault="0071052D" w:rsidP="000942E1">
      <w:pPr>
        <w:spacing w:after="0" w:line="240" w:lineRule="auto"/>
        <w:ind w:firstLine="567"/>
        <w:jc w:val="both"/>
        <w:rPr>
          <w:rFonts w:ascii="Times New Roman" w:hAnsi="Times New Roman" w:cs="Times New Roman"/>
          <w:sz w:val="28"/>
          <w:szCs w:val="28"/>
        </w:rPr>
      </w:pPr>
      <w:r w:rsidRPr="00803ABE">
        <w:rPr>
          <w:rFonts w:ascii="Times New Roman" w:hAnsi="Times New Roman" w:cs="Times New Roman"/>
          <w:sz w:val="28"/>
          <w:szCs w:val="28"/>
        </w:rPr>
        <w:t xml:space="preserve">До СПІ 2027-2029 включено 9 </w:t>
      </w:r>
      <w:proofErr w:type="spellStart"/>
      <w:r w:rsidRPr="00803ABE">
        <w:rPr>
          <w:rFonts w:ascii="Times New Roman" w:hAnsi="Times New Roman" w:cs="Times New Roman"/>
          <w:sz w:val="28"/>
          <w:szCs w:val="28"/>
        </w:rPr>
        <w:t>підсекторів</w:t>
      </w:r>
      <w:proofErr w:type="spellEnd"/>
      <w:r w:rsidRPr="00803ABE">
        <w:rPr>
          <w:rFonts w:ascii="Times New Roman" w:hAnsi="Times New Roman" w:cs="Times New Roman"/>
          <w:sz w:val="28"/>
          <w:szCs w:val="28"/>
        </w:rPr>
        <w:t xml:space="preserve"> в межах 6 галузей (секторів) для публічного інвестування.</w:t>
      </w:r>
    </w:p>
    <w:p w14:paraId="48903F85" w14:textId="77777777" w:rsidR="0071052D" w:rsidRPr="00803ABE" w:rsidRDefault="0071052D" w:rsidP="00803ABE">
      <w:pPr>
        <w:spacing w:after="0" w:line="240" w:lineRule="auto"/>
        <w:ind w:firstLine="709"/>
        <w:jc w:val="both"/>
        <w:rPr>
          <w:rFonts w:ascii="Times New Roman" w:hAnsi="Times New Roman" w:cs="Times New Roman"/>
          <w:color w:val="FF0000"/>
          <w:sz w:val="28"/>
          <w:szCs w:val="28"/>
        </w:rPr>
      </w:pPr>
    </w:p>
    <w:p w14:paraId="60E1A8AE" w14:textId="77777777" w:rsidR="0071052D" w:rsidRPr="00803ABE" w:rsidRDefault="0071052D" w:rsidP="00803ABE">
      <w:pPr>
        <w:spacing w:after="0" w:line="240" w:lineRule="auto"/>
        <w:ind w:firstLine="709"/>
        <w:jc w:val="center"/>
        <w:rPr>
          <w:rFonts w:ascii="Times New Roman" w:hAnsi="Times New Roman" w:cs="Times New Roman"/>
          <w:b/>
          <w:sz w:val="28"/>
          <w:szCs w:val="28"/>
        </w:rPr>
      </w:pPr>
      <w:r w:rsidRPr="00803ABE">
        <w:rPr>
          <w:rFonts w:ascii="Times New Roman" w:hAnsi="Times New Roman" w:cs="Times New Roman"/>
          <w:b/>
          <w:sz w:val="28"/>
          <w:szCs w:val="28"/>
        </w:rPr>
        <w:t>Основні напрями публічного інвестування</w:t>
      </w:r>
    </w:p>
    <w:p w14:paraId="4C111378" w14:textId="77777777" w:rsidR="0071052D" w:rsidRPr="00803ABE" w:rsidRDefault="0071052D" w:rsidP="000942E1">
      <w:pPr>
        <w:spacing w:after="0" w:line="240" w:lineRule="auto"/>
        <w:ind w:firstLine="567"/>
        <w:jc w:val="both"/>
        <w:rPr>
          <w:rFonts w:ascii="Times New Roman" w:hAnsi="Times New Roman" w:cs="Times New Roman"/>
          <w:sz w:val="28"/>
          <w:szCs w:val="28"/>
        </w:rPr>
      </w:pPr>
      <w:r w:rsidRPr="00803ABE">
        <w:rPr>
          <w:rFonts w:ascii="Times New Roman" w:hAnsi="Times New Roman" w:cs="Times New Roman"/>
          <w:sz w:val="28"/>
          <w:szCs w:val="28"/>
        </w:rPr>
        <w:t xml:space="preserve">Основні напрями публічного інвестування узгоджуються із завданнями стратегії розвитку Нетішинської МТГ на період до 2027 року, Державної стратегії регіонального розвитку України, галузевих (секторальних) стратегій у розрізі сфер державної політики. </w:t>
      </w:r>
    </w:p>
    <w:p w14:paraId="4624D0E3" w14:textId="465D0D61" w:rsidR="0071052D" w:rsidRPr="00803ABE" w:rsidRDefault="0071052D" w:rsidP="000942E1">
      <w:pPr>
        <w:spacing w:after="0" w:line="240" w:lineRule="auto"/>
        <w:ind w:firstLine="567"/>
        <w:jc w:val="both"/>
        <w:rPr>
          <w:rFonts w:ascii="Times New Roman" w:hAnsi="Times New Roman" w:cs="Times New Roman"/>
          <w:sz w:val="28"/>
          <w:szCs w:val="28"/>
        </w:rPr>
      </w:pPr>
      <w:r w:rsidRPr="00803ABE">
        <w:rPr>
          <w:rFonts w:ascii="Times New Roman" w:hAnsi="Times New Roman" w:cs="Times New Roman"/>
          <w:sz w:val="28"/>
          <w:szCs w:val="28"/>
        </w:rPr>
        <w:t>Формування основних напрямів публічного інвестування здійснювалось виконавчими органами Нетішинської міської ради (відділ</w:t>
      </w:r>
      <w:r w:rsidR="000942E1">
        <w:rPr>
          <w:rFonts w:ascii="Times New Roman" w:hAnsi="Times New Roman" w:cs="Times New Roman"/>
          <w:sz w:val="28"/>
          <w:szCs w:val="28"/>
        </w:rPr>
        <w:t>ами</w:t>
      </w:r>
      <w:r w:rsidRPr="00803ABE">
        <w:rPr>
          <w:rFonts w:ascii="Times New Roman" w:hAnsi="Times New Roman" w:cs="Times New Roman"/>
          <w:sz w:val="28"/>
          <w:szCs w:val="28"/>
        </w:rPr>
        <w:t>, управлін</w:t>
      </w:r>
      <w:r w:rsidR="000942E1">
        <w:rPr>
          <w:rFonts w:ascii="Times New Roman" w:hAnsi="Times New Roman" w:cs="Times New Roman"/>
          <w:sz w:val="28"/>
          <w:szCs w:val="28"/>
        </w:rPr>
        <w:t>нями</w:t>
      </w:r>
      <w:r w:rsidRPr="00803ABE">
        <w:rPr>
          <w:rFonts w:ascii="Times New Roman" w:hAnsi="Times New Roman" w:cs="Times New Roman"/>
          <w:sz w:val="28"/>
          <w:szCs w:val="28"/>
        </w:rPr>
        <w:t xml:space="preserve"> виконавчого комітету Нетішинської міської ради), комунальни</w:t>
      </w:r>
      <w:r w:rsidR="000942E1">
        <w:rPr>
          <w:rFonts w:ascii="Times New Roman" w:hAnsi="Times New Roman" w:cs="Times New Roman"/>
          <w:sz w:val="28"/>
          <w:szCs w:val="28"/>
        </w:rPr>
        <w:t>ми</w:t>
      </w:r>
      <w:r w:rsidRPr="00803ABE">
        <w:rPr>
          <w:rFonts w:ascii="Times New Roman" w:hAnsi="Times New Roman" w:cs="Times New Roman"/>
          <w:sz w:val="28"/>
          <w:szCs w:val="28"/>
        </w:rPr>
        <w:t xml:space="preserve"> підприємств</w:t>
      </w:r>
      <w:r w:rsidR="000942E1">
        <w:rPr>
          <w:rFonts w:ascii="Times New Roman" w:hAnsi="Times New Roman" w:cs="Times New Roman"/>
          <w:sz w:val="28"/>
          <w:szCs w:val="28"/>
        </w:rPr>
        <w:t>ами</w:t>
      </w:r>
      <w:r w:rsidRPr="00803ABE">
        <w:rPr>
          <w:rFonts w:ascii="Times New Roman" w:hAnsi="Times New Roman" w:cs="Times New Roman"/>
          <w:sz w:val="28"/>
          <w:szCs w:val="28"/>
        </w:rPr>
        <w:t xml:space="preserve"> з урахуванням завдань, визначених стратегією розвитку Нетішинської МТГ на період до 2027 року. </w:t>
      </w:r>
    </w:p>
    <w:p w14:paraId="0D6E7CB2" w14:textId="75315AB2" w:rsidR="0071052D" w:rsidRPr="00803ABE" w:rsidRDefault="0071052D" w:rsidP="000942E1">
      <w:pPr>
        <w:spacing w:after="0" w:line="240" w:lineRule="auto"/>
        <w:ind w:firstLine="567"/>
        <w:jc w:val="both"/>
        <w:rPr>
          <w:rFonts w:ascii="Times New Roman" w:hAnsi="Times New Roman" w:cs="Times New Roman"/>
          <w:sz w:val="28"/>
          <w:szCs w:val="28"/>
        </w:rPr>
      </w:pPr>
      <w:r w:rsidRPr="00803ABE">
        <w:rPr>
          <w:rFonts w:ascii="Times New Roman" w:hAnsi="Times New Roman" w:cs="Times New Roman"/>
          <w:sz w:val="28"/>
          <w:szCs w:val="28"/>
        </w:rPr>
        <w:t>Для публічного інвестування, було подано до виконавчого комітету Нетішинської міської ради пропозиції до середньострокового плану, що містили 2</w:t>
      </w:r>
      <w:r w:rsidR="000942E1">
        <w:rPr>
          <w:rFonts w:ascii="Times New Roman" w:hAnsi="Times New Roman" w:cs="Times New Roman"/>
          <w:sz w:val="28"/>
          <w:szCs w:val="28"/>
        </w:rPr>
        <w:t>0</w:t>
      </w:r>
      <w:r w:rsidRPr="00803ABE">
        <w:rPr>
          <w:rFonts w:ascii="Times New Roman" w:hAnsi="Times New Roman" w:cs="Times New Roman"/>
          <w:sz w:val="28"/>
          <w:szCs w:val="28"/>
        </w:rPr>
        <w:t xml:space="preserve"> напрям</w:t>
      </w:r>
      <w:r w:rsidR="000942E1">
        <w:rPr>
          <w:rFonts w:ascii="Times New Roman" w:hAnsi="Times New Roman" w:cs="Times New Roman"/>
          <w:sz w:val="28"/>
          <w:szCs w:val="28"/>
        </w:rPr>
        <w:t>ів</w:t>
      </w:r>
      <w:r w:rsidRPr="00803ABE">
        <w:rPr>
          <w:rFonts w:ascii="Times New Roman" w:hAnsi="Times New Roman" w:cs="Times New Roman"/>
          <w:sz w:val="28"/>
          <w:szCs w:val="28"/>
        </w:rPr>
        <w:t xml:space="preserve"> для публічного інвестування, з яких визначено основними та включено до СПІ 2027-2029 2</w:t>
      </w:r>
      <w:r w:rsidR="000942E1">
        <w:rPr>
          <w:rFonts w:ascii="Times New Roman" w:hAnsi="Times New Roman" w:cs="Times New Roman"/>
          <w:sz w:val="28"/>
          <w:szCs w:val="28"/>
        </w:rPr>
        <w:t>0</w:t>
      </w:r>
      <w:r w:rsidRPr="00803ABE">
        <w:rPr>
          <w:rFonts w:ascii="Times New Roman" w:hAnsi="Times New Roman" w:cs="Times New Roman"/>
          <w:sz w:val="28"/>
          <w:szCs w:val="28"/>
        </w:rPr>
        <w:t xml:space="preserve"> напрям</w:t>
      </w:r>
      <w:r w:rsidR="000942E1">
        <w:rPr>
          <w:rFonts w:ascii="Times New Roman" w:hAnsi="Times New Roman" w:cs="Times New Roman"/>
          <w:sz w:val="28"/>
          <w:szCs w:val="28"/>
        </w:rPr>
        <w:t>ів</w:t>
      </w:r>
      <w:r w:rsidRPr="00803ABE">
        <w:rPr>
          <w:rFonts w:ascii="Times New Roman" w:hAnsi="Times New Roman" w:cs="Times New Roman"/>
          <w:sz w:val="28"/>
          <w:szCs w:val="28"/>
        </w:rPr>
        <w:t xml:space="preserve"> публічного інвестування.</w:t>
      </w:r>
    </w:p>
    <w:p w14:paraId="62B25F2D" w14:textId="77777777" w:rsidR="0071052D" w:rsidRPr="00803ABE" w:rsidRDefault="0071052D" w:rsidP="000942E1">
      <w:pPr>
        <w:spacing w:after="0" w:line="240" w:lineRule="auto"/>
        <w:rPr>
          <w:rFonts w:ascii="Times New Roman" w:hAnsi="Times New Roman" w:cs="Times New Roman"/>
          <w:b/>
          <w:sz w:val="28"/>
          <w:szCs w:val="28"/>
        </w:rPr>
      </w:pPr>
    </w:p>
    <w:p w14:paraId="6FFA291F" w14:textId="77777777" w:rsidR="0071052D" w:rsidRPr="00803ABE" w:rsidRDefault="0071052D" w:rsidP="00803ABE">
      <w:pPr>
        <w:spacing w:after="0" w:line="240" w:lineRule="auto"/>
        <w:jc w:val="center"/>
        <w:rPr>
          <w:rFonts w:ascii="Times New Roman" w:hAnsi="Times New Roman" w:cs="Times New Roman"/>
          <w:b/>
          <w:sz w:val="28"/>
          <w:szCs w:val="28"/>
        </w:rPr>
      </w:pPr>
      <w:r w:rsidRPr="00803ABE">
        <w:rPr>
          <w:rFonts w:ascii="Times New Roman" w:hAnsi="Times New Roman" w:cs="Times New Roman"/>
          <w:b/>
          <w:sz w:val="28"/>
          <w:szCs w:val="28"/>
        </w:rPr>
        <w:t>Фінансова структура публічних інвестицій</w:t>
      </w:r>
    </w:p>
    <w:p w14:paraId="6B087A0D" w14:textId="77777777" w:rsidR="0071052D" w:rsidRPr="00803ABE" w:rsidRDefault="0071052D" w:rsidP="00803ABE">
      <w:pPr>
        <w:spacing w:after="0" w:line="240" w:lineRule="auto"/>
        <w:ind w:firstLine="708"/>
        <w:jc w:val="both"/>
        <w:rPr>
          <w:rFonts w:ascii="Times New Roman" w:hAnsi="Times New Roman" w:cs="Times New Roman"/>
          <w:sz w:val="28"/>
          <w:szCs w:val="28"/>
        </w:rPr>
      </w:pPr>
      <w:r w:rsidRPr="00803ABE">
        <w:rPr>
          <w:rFonts w:ascii="Times New Roman" w:hAnsi="Times New Roman" w:cs="Times New Roman"/>
          <w:sz w:val="28"/>
          <w:szCs w:val="28"/>
        </w:rPr>
        <w:t>Орієнтовний граничний сукупний обсяг публічних інвестицій на 2027– 2029 роки в розрізі джерел фінансового забезпечення та за роками становить:</w:t>
      </w:r>
    </w:p>
    <w:p w14:paraId="3F3F453A" w14:textId="77777777" w:rsidR="0071052D" w:rsidRPr="00803ABE" w:rsidRDefault="0071052D" w:rsidP="00803ABE">
      <w:pPr>
        <w:spacing w:after="0" w:line="240" w:lineRule="auto"/>
        <w:jc w:val="both"/>
        <w:rPr>
          <w:rFonts w:ascii="Times New Roman" w:hAnsi="Times New Roman" w:cs="Times New Roman"/>
          <w:sz w:val="28"/>
          <w:szCs w:val="28"/>
        </w:rPr>
      </w:pPr>
      <w:r w:rsidRPr="00803ABE">
        <w:rPr>
          <w:rFonts w:ascii="Times New Roman" w:hAnsi="Times New Roman" w:cs="Times New Roman"/>
          <w:sz w:val="28"/>
          <w:szCs w:val="28"/>
        </w:rPr>
        <w:tab/>
      </w:r>
      <w:r w:rsidRPr="00803ABE">
        <w:rPr>
          <w:rFonts w:ascii="Times New Roman" w:hAnsi="Times New Roman" w:cs="Times New Roman"/>
          <w:sz w:val="28"/>
          <w:szCs w:val="28"/>
        </w:rPr>
        <w:tab/>
      </w:r>
      <w:r w:rsidRPr="00803ABE">
        <w:rPr>
          <w:rFonts w:ascii="Times New Roman" w:hAnsi="Times New Roman" w:cs="Times New Roman"/>
          <w:sz w:val="28"/>
          <w:szCs w:val="28"/>
        </w:rPr>
        <w:tab/>
      </w:r>
      <w:r w:rsidRPr="00803ABE">
        <w:rPr>
          <w:rFonts w:ascii="Times New Roman" w:hAnsi="Times New Roman" w:cs="Times New Roman"/>
          <w:sz w:val="28"/>
          <w:szCs w:val="28"/>
        </w:rPr>
        <w:tab/>
      </w:r>
      <w:r w:rsidRPr="00803ABE">
        <w:rPr>
          <w:rFonts w:ascii="Times New Roman" w:hAnsi="Times New Roman" w:cs="Times New Roman"/>
          <w:sz w:val="28"/>
          <w:szCs w:val="28"/>
        </w:rPr>
        <w:tab/>
      </w:r>
      <w:r w:rsidRPr="00803ABE">
        <w:rPr>
          <w:rFonts w:ascii="Times New Roman" w:hAnsi="Times New Roman" w:cs="Times New Roman"/>
          <w:sz w:val="28"/>
          <w:szCs w:val="28"/>
        </w:rPr>
        <w:tab/>
      </w:r>
      <w:r w:rsidRPr="00803ABE">
        <w:rPr>
          <w:rFonts w:ascii="Times New Roman" w:hAnsi="Times New Roman" w:cs="Times New Roman"/>
          <w:sz w:val="28"/>
          <w:szCs w:val="28"/>
        </w:rPr>
        <w:tab/>
      </w:r>
      <w:r w:rsidRPr="00803ABE">
        <w:rPr>
          <w:rFonts w:ascii="Times New Roman" w:hAnsi="Times New Roman" w:cs="Times New Roman"/>
          <w:sz w:val="28"/>
          <w:szCs w:val="28"/>
        </w:rPr>
        <w:tab/>
      </w:r>
      <w:r w:rsidRPr="00803ABE">
        <w:rPr>
          <w:rFonts w:ascii="Times New Roman" w:hAnsi="Times New Roman" w:cs="Times New Roman"/>
          <w:sz w:val="28"/>
          <w:szCs w:val="28"/>
        </w:rPr>
        <w:tab/>
      </w:r>
      <w:r w:rsidRPr="00803ABE">
        <w:rPr>
          <w:rFonts w:ascii="Times New Roman" w:hAnsi="Times New Roman" w:cs="Times New Roman"/>
          <w:sz w:val="28"/>
          <w:szCs w:val="28"/>
        </w:rPr>
        <w:tab/>
      </w:r>
      <w:r w:rsidRPr="00803ABE">
        <w:rPr>
          <w:rFonts w:ascii="Times New Roman" w:hAnsi="Times New Roman" w:cs="Times New Roman"/>
          <w:sz w:val="28"/>
          <w:szCs w:val="28"/>
        </w:rPr>
        <w:tab/>
      </w:r>
      <w:r w:rsidRPr="00803ABE">
        <w:rPr>
          <w:rFonts w:ascii="Times New Roman" w:hAnsi="Times New Roman" w:cs="Times New Roman"/>
          <w:sz w:val="28"/>
          <w:szCs w:val="28"/>
        </w:rPr>
        <w:tab/>
        <w:t>грн</w:t>
      </w:r>
    </w:p>
    <w:tbl>
      <w:tblPr>
        <w:tblStyle w:val="1"/>
        <w:tblW w:w="0" w:type="auto"/>
        <w:tblLayout w:type="fixed"/>
        <w:tblLook w:val="04A0" w:firstRow="1" w:lastRow="0" w:firstColumn="1" w:lastColumn="0" w:noHBand="0" w:noVBand="1"/>
      </w:tblPr>
      <w:tblGrid>
        <w:gridCol w:w="4587"/>
        <w:gridCol w:w="1224"/>
        <w:gridCol w:w="1224"/>
        <w:gridCol w:w="1224"/>
        <w:gridCol w:w="1369"/>
      </w:tblGrid>
      <w:tr w:rsidR="0071052D" w:rsidRPr="00803ABE" w14:paraId="15BAA137" w14:textId="77777777" w:rsidTr="000E2631">
        <w:tc>
          <w:tcPr>
            <w:tcW w:w="4587" w:type="dxa"/>
          </w:tcPr>
          <w:p w14:paraId="794F8953"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Показник</w:t>
            </w:r>
          </w:p>
        </w:tc>
        <w:tc>
          <w:tcPr>
            <w:tcW w:w="1224" w:type="dxa"/>
          </w:tcPr>
          <w:p w14:paraId="7B542B63" w14:textId="77777777" w:rsidR="0071052D" w:rsidRPr="00803ABE" w:rsidRDefault="0071052D" w:rsidP="000E2631">
            <w:pPr>
              <w:ind w:left="-105" w:right="-102"/>
              <w:jc w:val="center"/>
              <w:rPr>
                <w:rFonts w:ascii="Times New Roman" w:hAnsi="Times New Roman" w:cs="Times New Roman"/>
                <w:sz w:val="24"/>
                <w:szCs w:val="24"/>
              </w:rPr>
            </w:pPr>
            <w:r w:rsidRPr="00803ABE">
              <w:rPr>
                <w:rFonts w:ascii="Times New Roman" w:hAnsi="Times New Roman" w:cs="Times New Roman"/>
                <w:sz w:val="24"/>
                <w:szCs w:val="24"/>
              </w:rPr>
              <w:t xml:space="preserve">2027 рік </w:t>
            </w:r>
            <w:r w:rsidRPr="00803ABE">
              <w:rPr>
                <w:rFonts w:ascii="Times New Roman" w:hAnsi="Times New Roman" w:cs="Times New Roman"/>
                <w:sz w:val="20"/>
                <w:szCs w:val="20"/>
              </w:rPr>
              <w:t>(прогноз)</w:t>
            </w:r>
          </w:p>
        </w:tc>
        <w:tc>
          <w:tcPr>
            <w:tcW w:w="1224" w:type="dxa"/>
          </w:tcPr>
          <w:p w14:paraId="67116714" w14:textId="77777777" w:rsidR="0071052D" w:rsidRPr="00803ABE" w:rsidRDefault="0071052D" w:rsidP="000E2631">
            <w:pPr>
              <w:ind w:left="-105" w:right="-102"/>
              <w:jc w:val="center"/>
              <w:rPr>
                <w:rFonts w:ascii="Times New Roman" w:hAnsi="Times New Roman" w:cs="Times New Roman"/>
                <w:sz w:val="24"/>
                <w:szCs w:val="24"/>
              </w:rPr>
            </w:pPr>
            <w:r w:rsidRPr="00803ABE">
              <w:rPr>
                <w:rFonts w:ascii="Times New Roman" w:hAnsi="Times New Roman" w:cs="Times New Roman"/>
                <w:sz w:val="24"/>
                <w:szCs w:val="24"/>
              </w:rPr>
              <w:t xml:space="preserve">2028 рік </w:t>
            </w:r>
            <w:r w:rsidRPr="00803ABE">
              <w:rPr>
                <w:rFonts w:ascii="Times New Roman" w:hAnsi="Times New Roman" w:cs="Times New Roman"/>
                <w:sz w:val="20"/>
                <w:szCs w:val="20"/>
              </w:rPr>
              <w:t>(прогноз)</w:t>
            </w:r>
          </w:p>
        </w:tc>
        <w:tc>
          <w:tcPr>
            <w:tcW w:w="1224" w:type="dxa"/>
          </w:tcPr>
          <w:p w14:paraId="21AC5CAF" w14:textId="77777777" w:rsidR="0071052D" w:rsidRPr="00803ABE" w:rsidRDefault="0071052D" w:rsidP="000E2631">
            <w:pPr>
              <w:ind w:left="-105" w:right="-102"/>
              <w:jc w:val="center"/>
              <w:rPr>
                <w:rFonts w:ascii="Times New Roman" w:hAnsi="Times New Roman" w:cs="Times New Roman"/>
                <w:sz w:val="24"/>
                <w:szCs w:val="24"/>
              </w:rPr>
            </w:pPr>
            <w:r w:rsidRPr="00803ABE">
              <w:rPr>
                <w:rFonts w:ascii="Times New Roman" w:hAnsi="Times New Roman" w:cs="Times New Roman"/>
                <w:sz w:val="24"/>
                <w:szCs w:val="24"/>
              </w:rPr>
              <w:t xml:space="preserve">2029 рік </w:t>
            </w:r>
            <w:r w:rsidRPr="00803ABE">
              <w:rPr>
                <w:rFonts w:ascii="Times New Roman" w:hAnsi="Times New Roman" w:cs="Times New Roman"/>
                <w:sz w:val="20"/>
                <w:szCs w:val="20"/>
              </w:rPr>
              <w:t>(прогноз)</w:t>
            </w:r>
          </w:p>
        </w:tc>
        <w:tc>
          <w:tcPr>
            <w:tcW w:w="1369" w:type="dxa"/>
          </w:tcPr>
          <w:p w14:paraId="6C6C670F" w14:textId="77777777" w:rsidR="0071052D" w:rsidRPr="00803ABE" w:rsidRDefault="0071052D" w:rsidP="000E2631">
            <w:pPr>
              <w:ind w:left="-105" w:right="-102"/>
              <w:jc w:val="center"/>
              <w:rPr>
                <w:rFonts w:ascii="Times New Roman" w:hAnsi="Times New Roman" w:cs="Times New Roman"/>
                <w:sz w:val="24"/>
                <w:szCs w:val="24"/>
              </w:rPr>
            </w:pPr>
            <w:r w:rsidRPr="00803ABE">
              <w:rPr>
                <w:rFonts w:ascii="Times New Roman" w:hAnsi="Times New Roman" w:cs="Times New Roman"/>
                <w:sz w:val="24"/>
                <w:szCs w:val="24"/>
              </w:rPr>
              <w:t>Разом 2027-2029</w:t>
            </w:r>
            <w:r w:rsidR="00666644" w:rsidRPr="00803ABE">
              <w:rPr>
                <w:rFonts w:ascii="Times New Roman" w:hAnsi="Times New Roman" w:cs="Times New Roman"/>
                <w:sz w:val="24"/>
                <w:szCs w:val="24"/>
              </w:rPr>
              <w:t xml:space="preserve"> </w:t>
            </w:r>
            <w:r w:rsidRPr="00803ABE">
              <w:rPr>
                <w:rFonts w:ascii="Times New Roman" w:hAnsi="Times New Roman" w:cs="Times New Roman"/>
                <w:sz w:val="24"/>
                <w:szCs w:val="24"/>
              </w:rPr>
              <w:t xml:space="preserve">роки </w:t>
            </w:r>
            <w:r w:rsidRPr="00803ABE">
              <w:rPr>
                <w:rFonts w:ascii="Times New Roman" w:hAnsi="Times New Roman" w:cs="Times New Roman"/>
                <w:sz w:val="20"/>
                <w:szCs w:val="20"/>
              </w:rPr>
              <w:t>(прогноз)</w:t>
            </w:r>
          </w:p>
        </w:tc>
      </w:tr>
      <w:tr w:rsidR="0071052D" w:rsidRPr="00803ABE" w14:paraId="66A811FF" w14:textId="77777777" w:rsidTr="000E2631">
        <w:tc>
          <w:tcPr>
            <w:tcW w:w="4587" w:type="dxa"/>
          </w:tcPr>
          <w:p w14:paraId="33C76AB6" w14:textId="77777777" w:rsidR="0071052D" w:rsidRPr="00803ABE" w:rsidRDefault="0071052D" w:rsidP="00803ABE">
            <w:pPr>
              <w:jc w:val="both"/>
              <w:rPr>
                <w:rFonts w:ascii="Times New Roman" w:hAnsi="Times New Roman" w:cs="Times New Roman"/>
                <w:sz w:val="24"/>
                <w:szCs w:val="24"/>
              </w:rPr>
            </w:pPr>
            <w:r w:rsidRPr="00803ABE">
              <w:rPr>
                <w:rFonts w:ascii="Times New Roman" w:hAnsi="Times New Roman" w:cs="Times New Roman"/>
                <w:sz w:val="24"/>
                <w:szCs w:val="24"/>
              </w:rPr>
              <w:t>Орієнтовний граничний сукупний обсяг публічних інвестицій, у тому числі за рахунок:</w:t>
            </w:r>
          </w:p>
        </w:tc>
        <w:tc>
          <w:tcPr>
            <w:tcW w:w="1224" w:type="dxa"/>
          </w:tcPr>
          <w:p w14:paraId="045596A5" w14:textId="77777777" w:rsidR="0071052D" w:rsidRPr="00803ABE" w:rsidRDefault="0071052D" w:rsidP="000E2631">
            <w:pPr>
              <w:ind w:left="-105" w:right="-102"/>
              <w:jc w:val="center"/>
              <w:rPr>
                <w:rFonts w:ascii="Times New Roman" w:hAnsi="Times New Roman" w:cs="Times New Roman"/>
                <w:sz w:val="24"/>
                <w:szCs w:val="24"/>
              </w:rPr>
            </w:pPr>
            <w:r w:rsidRPr="00803ABE">
              <w:rPr>
                <w:rFonts w:ascii="Times New Roman" w:hAnsi="Times New Roman" w:cs="Times New Roman"/>
                <w:sz w:val="24"/>
                <w:szCs w:val="24"/>
              </w:rPr>
              <w:t>60 000 000</w:t>
            </w:r>
          </w:p>
        </w:tc>
        <w:tc>
          <w:tcPr>
            <w:tcW w:w="1224" w:type="dxa"/>
          </w:tcPr>
          <w:p w14:paraId="6280F934"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60 000 000</w:t>
            </w:r>
          </w:p>
        </w:tc>
        <w:tc>
          <w:tcPr>
            <w:tcW w:w="1224" w:type="dxa"/>
          </w:tcPr>
          <w:p w14:paraId="08E521C0"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70 000 000</w:t>
            </w:r>
          </w:p>
        </w:tc>
        <w:tc>
          <w:tcPr>
            <w:tcW w:w="1369" w:type="dxa"/>
          </w:tcPr>
          <w:p w14:paraId="594C7EC4" w14:textId="77777777" w:rsidR="0071052D" w:rsidRPr="00803ABE" w:rsidRDefault="0071052D" w:rsidP="000E2631">
            <w:pPr>
              <w:ind w:left="-105" w:right="-102"/>
              <w:jc w:val="center"/>
              <w:rPr>
                <w:rFonts w:ascii="Times New Roman" w:hAnsi="Times New Roman" w:cs="Times New Roman"/>
                <w:sz w:val="24"/>
                <w:szCs w:val="24"/>
              </w:rPr>
            </w:pPr>
            <w:r w:rsidRPr="00803ABE">
              <w:rPr>
                <w:rFonts w:ascii="Times New Roman" w:hAnsi="Times New Roman" w:cs="Times New Roman"/>
                <w:sz w:val="24"/>
                <w:szCs w:val="24"/>
              </w:rPr>
              <w:t>190 000 000</w:t>
            </w:r>
          </w:p>
        </w:tc>
      </w:tr>
      <w:tr w:rsidR="0071052D" w:rsidRPr="00803ABE" w14:paraId="07F3314B" w14:textId="77777777" w:rsidTr="000E2631">
        <w:tc>
          <w:tcPr>
            <w:tcW w:w="4587" w:type="dxa"/>
          </w:tcPr>
          <w:p w14:paraId="58C759F3" w14:textId="77777777" w:rsidR="0071052D" w:rsidRPr="00803ABE" w:rsidRDefault="0071052D" w:rsidP="00803ABE">
            <w:pPr>
              <w:jc w:val="both"/>
              <w:rPr>
                <w:rFonts w:ascii="Times New Roman" w:hAnsi="Times New Roman" w:cs="Times New Roman"/>
                <w:sz w:val="24"/>
                <w:szCs w:val="24"/>
              </w:rPr>
            </w:pPr>
            <w:r w:rsidRPr="00803ABE">
              <w:rPr>
                <w:rFonts w:ascii="Times New Roman" w:hAnsi="Times New Roman" w:cs="Times New Roman"/>
                <w:sz w:val="24"/>
                <w:szCs w:val="24"/>
              </w:rPr>
              <w:t>коштів місцевого бюджету, у тому числі:</w:t>
            </w:r>
          </w:p>
        </w:tc>
        <w:tc>
          <w:tcPr>
            <w:tcW w:w="1224" w:type="dxa"/>
          </w:tcPr>
          <w:p w14:paraId="72D291D8" w14:textId="77777777" w:rsidR="0071052D" w:rsidRPr="00803ABE" w:rsidRDefault="0071052D" w:rsidP="000E2631">
            <w:pPr>
              <w:ind w:left="-105" w:right="-102"/>
              <w:jc w:val="center"/>
              <w:rPr>
                <w:rFonts w:ascii="Times New Roman" w:hAnsi="Times New Roman" w:cs="Times New Roman"/>
                <w:sz w:val="24"/>
                <w:szCs w:val="24"/>
              </w:rPr>
            </w:pPr>
            <w:r w:rsidRPr="00803ABE">
              <w:rPr>
                <w:rFonts w:ascii="Times New Roman" w:hAnsi="Times New Roman" w:cs="Times New Roman"/>
                <w:sz w:val="24"/>
                <w:szCs w:val="24"/>
              </w:rPr>
              <w:t>60 000 000</w:t>
            </w:r>
          </w:p>
        </w:tc>
        <w:tc>
          <w:tcPr>
            <w:tcW w:w="1224" w:type="dxa"/>
          </w:tcPr>
          <w:p w14:paraId="1332121E"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60 000 000</w:t>
            </w:r>
          </w:p>
        </w:tc>
        <w:tc>
          <w:tcPr>
            <w:tcW w:w="1224" w:type="dxa"/>
          </w:tcPr>
          <w:p w14:paraId="02EDCC1D"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70 000 000</w:t>
            </w:r>
          </w:p>
        </w:tc>
        <w:tc>
          <w:tcPr>
            <w:tcW w:w="1369" w:type="dxa"/>
          </w:tcPr>
          <w:p w14:paraId="77BC2563" w14:textId="77777777" w:rsidR="0071052D" w:rsidRPr="00803ABE" w:rsidRDefault="0071052D" w:rsidP="000E2631">
            <w:pPr>
              <w:ind w:left="-105" w:right="-102"/>
              <w:jc w:val="center"/>
              <w:rPr>
                <w:rFonts w:ascii="Times New Roman" w:hAnsi="Times New Roman" w:cs="Times New Roman"/>
                <w:sz w:val="24"/>
                <w:szCs w:val="24"/>
              </w:rPr>
            </w:pPr>
            <w:r w:rsidRPr="00803ABE">
              <w:rPr>
                <w:rFonts w:ascii="Times New Roman" w:hAnsi="Times New Roman" w:cs="Times New Roman"/>
                <w:sz w:val="24"/>
                <w:szCs w:val="24"/>
              </w:rPr>
              <w:t>190 000 000</w:t>
            </w:r>
          </w:p>
        </w:tc>
      </w:tr>
      <w:tr w:rsidR="0071052D" w:rsidRPr="00803ABE" w14:paraId="48B5FA9F" w14:textId="77777777" w:rsidTr="000E2631">
        <w:tc>
          <w:tcPr>
            <w:tcW w:w="4587" w:type="dxa"/>
          </w:tcPr>
          <w:p w14:paraId="17B6CB10" w14:textId="77777777" w:rsidR="0071052D" w:rsidRPr="00803ABE" w:rsidRDefault="0071052D" w:rsidP="00803ABE">
            <w:pPr>
              <w:jc w:val="both"/>
              <w:rPr>
                <w:rFonts w:ascii="Times New Roman" w:hAnsi="Times New Roman" w:cs="Times New Roman"/>
                <w:sz w:val="24"/>
                <w:szCs w:val="24"/>
              </w:rPr>
            </w:pPr>
            <w:r w:rsidRPr="00803ABE">
              <w:rPr>
                <w:rFonts w:ascii="Times New Roman" w:hAnsi="Times New Roman" w:cs="Times New Roman"/>
                <w:sz w:val="24"/>
                <w:szCs w:val="24"/>
              </w:rPr>
              <w:t>співфінансування заходів щодо підготовки та реалізації публічних інвестиційних проектів та програм публічних інвестицій</w:t>
            </w:r>
          </w:p>
        </w:tc>
        <w:tc>
          <w:tcPr>
            <w:tcW w:w="1224" w:type="dxa"/>
          </w:tcPr>
          <w:p w14:paraId="5A98DCDC" w14:textId="77777777" w:rsidR="0071052D" w:rsidRPr="00803ABE" w:rsidRDefault="0071052D" w:rsidP="000E2631">
            <w:pPr>
              <w:ind w:left="-105" w:right="-102"/>
              <w:jc w:val="center"/>
              <w:rPr>
                <w:rFonts w:ascii="Times New Roman" w:hAnsi="Times New Roman" w:cs="Times New Roman"/>
                <w:sz w:val="24"/>
                <w:szCs w:val="24"/>
              </w:rPr>
            </w:pPr>
            <w:r w:rsidRPr="00803ABE">
              <w:rPr>
                <w:rFonts w:ascii="Times New Roman" w:hAnsi="Times New Roman" w:cs="Times New Roman"/>
                <w:sz w:val="24"/>
                <w:szCs w:val="24"/>
              </w:rPr>
              <w:t>30 000 000</w:t>
            </w:r>
          </w:p>
        </w:tc>
        <w:tc>
          <w:tcPr>
            <w:tcW w:w="1224" w:type="dxa"/>
          </w:tcPr>
          <w:p w14:paraId="355DB8AB"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30 000 000</w:t>
            </w:r>
          </w:p>
        </w:tc>
        <w:tc>
          <w:tcPr>
            <w:tcW w:w="1224" w:type="dxa"/>
          </w:tcPr>
          <w:p w14:paraId="67823C4E"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35 000 000</w:t>
            </w:r>
          </w:p>
        </w:tc>
        <w:tc>
          <w:tcPr>
            <w:tcW w:w="1369" w:type="dxa"/>
          </w:tcPr>
          <w:p w14:paraId="0A50616B" w14:textId="77777777" w:rsidR="0071052D" w:rsidRPr="00803ABE" w:rsidRDefault="0071052D" w:rsidP="000E2631">
            <w:pPr>
              <w:ind w:left="-105" w:right="-102"/>
              <w:jc w:val="center"/>
              <w:rPr>
                <w:rFonts w:ascii="Times New Roman" w:hAnsi="Times New Roman" w:cs="Times New Roman"/>
                <w:sz w:val="24"/>
                <w:szCs w:val="24"/>
              </w:rPr>
            </w:pPr>
            <w:r w:rsidRPr="00803ABE">
              <w:rPr>
                <w:rFonts w:ascii="Times New Roman" w:hAnsi="Times New Roman" w:cs="Times New Roman"/>
                <w:sz w:val="24"/>
                <w:szCs w:val="24"/>
              </w:rPr>
              <w:t>95 000 000</w:t>
            </w:r>
          </w:p>
        </w:tc>
      </w:tr>
      <w:tr w:rsidR="0071052D" w:rsidRPr="00803ABE" w14:paraId="43CE7490" w14:textId="77777777" w:rsidTr="000E2631">
        <w:tc>
          <w:tcPr>
            <w:tcW w:w="4587" w:type="dxa"/>
          </w:tcPr>
          <w:p w14:paraId="085C7ACF" w14:textId="77777777" w:rsidR="0071052D" w:rsidRPr="00803ABE" w:rsidRDefault="0071052D" w:rsidP="00803ABE">
            <w:pPr>
              <w:jc w:val="both"/>
              <w:rPr>
                <w:rFonts w:ascii="Times New Roman" w:hAnsi="Times New Roman" w:cs="Times New Roman"/>
                <w:sz w:val="24"/>
                <w:szCs w:val="24"/>
              </w:rPr>
            </w:pPr>
            <w:r w:rsidRPr="00803ABE">
              <w:rPr>
                <w:rFonts w:ascii="Times New Roman" w:hAnsi="Times New Roman" w:cs="Times New Roman"/>
                <w:sz w:val="24"/>
                <w:szCs w:val="24"/>
              </w:rPr>
              <w:t>міжбюджетних трансфертів з державного бюджету</w:t>
            </w:r>
          </w:p>
        </w:tc>
        <w:tc>
          <w:tcPr>
            <w:tcW w:w="1224" w:type="dxa"/>
          </w:tcPr>
          <w:p w14:paraId="5EE010E4" w14:textId="77777777" w:rsidR="0071052D" w:rsidRPr="00803ABE" w:rsidRDefault="0071052D" w:rsidP="000E2631">
            <w:pPr>
              <w:ind w:left="-105" w:right="-102"/>
              <w:jc w:val="center"/>
              <w:rPr>
                <w:rFonts w:ascii="Times New Roman" w:hAnsi="Times New Roman" w:cs="Times New Roman"/>
                <w:sz w:val="24"/>
                <w:szCs w:val="24"/>
              </w:rPr>
            </w:pPr>
            <w:r w:rsidRPr="00803ABE">
              <w:rPr>
                <w:rFonts w:ascii="Times New Roman" w:hAnsi="Times New Roman" w:cs="Times New Roman"/>
                <w:sz w:val="24"/>
                <w:szCs w:val="24"/>
              </w:rPr>
              <w:t>0,00</w:t>
            </w:r>
          </w:p>
        </w:tc>
        <w:tc>
          <w:tcPr>
            <w:tcW w:w="1224" w:type="dxa"/>
          </w:tcPr>
          <w:p w14:paraId="54F4F5C9"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c>
          <w:tcPr>
            <w:tcW w:w="1224" w:type="dxa"/>
          </w:tcPr>
          <w:p w14:paraId="5485FCA1"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c>
          <w:tcPr>
            <w:tcW w:w="1369" w:type="dxa"/>
          </w:tcPr>
          <w:p w14:paraId="333999CF"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r>
      <w:tr w:rsidR="0071052D" w:rsidRPr="00803ABE" w14:paraId="2807BE4E" w14:textId="77777777" w:rsidTr="000E2631">
        <w:tc>
          <w:tcPr>
            <w:tcW w:w="4587" w:type="dxa"/>
          </w:tcPr>
          <w:p w14:paraId="625A9466" w14:textId="77777777" w:rsidR="0071052D" w:rsidRPr="00803ABE" w:rsidRDefault="0071052D" w:rsidP="00803ABE">
            <w:pPr>
              <w:jc w:val="both"/>
              <w:rPr>
                <w:rFonts w:ascii="Times New Roman" w:hAnsi="Times New Roman" w:cs="Times New Roman"/>
                <w:sz w:val="24"/>
                <w:szCs w:val="24"/>
              </w:rPr>
            </w:pPr>
            <w:r w:rsidRPr="00803ABE">
              <w:rPr>
                <w:rFonts w:ascii="Times New Roman" w:hAnsi="Times New Roman" w:cs="Times New Roman"/>
                <w:sz w:val="24"/>
                <w:szCs w:val="24"/>
              </w:rPr>
              <w:t>міжбюджетних трансфертів з інших місцевих бюджетів</w:t>
            </w:r>
          </w:p>
        </w:tc>
        <w:tc>
          <w:tcPr>
            <w:tcW w:w="1224" w:type="dxa"/>
          </w:tcPr>
          <w:p w14:paraId="47FBEFF6"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c>
          <w:tcPr>
            <w:tcW w:w="1224" w:type="dxa"/>
          </w:tcPr>
          <w:p w14:paraId="27318137"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c>
          <w:tcPr>
            <w:tcW w:w="1224" w:type="dxa"/>
          </w:tcPr>
          <w:p w14:paraId="3136F472"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c>
          <w:tcPr>
            <w:tcW w:w="1369" w:type="dxa"/>
          </w:tcPr>
          <w:p w14:paraId="244C8E9C"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r>
      <w:tr w:rsidR="0071052D" w:rsidRPr="00803ABE" w14:paraId="3FA3D965" w14:textId="77777777" w:rsidTr="000E2631">
        <w:tc>
          <w:tcPr>
            <w:tcW w:w="4587" w:type="dxa"/>
          </w:tcPr>
          <w:p w14:paraId="4C1C82B0" w14:textId="77777777" w:rsidR="0071052D" w:rsidRPr="00803ABE" w:rsidRDefault="0071052D" w:rsidP="00803ABE">
            <w:pPr>
              <w:jc w:val="both"/>
              <w:rPr>
                <w:rFonts w:ascii="Times New Roman" w:hAnsi="Times New Roman" w:cs="Times New Roman"/>
                <w:sz w:val="24"/>
                <w:szCs w:val="24"/>
              </w:rPr>
            </w:pPr>
            <w:r w:rsidRPr="00803ABE">
              <w:rPr>
                <w:rFonts w:ascii="Times New Roman" w:hAnsi="Times New Roman" w:cs="Times New Roman"/>
                <w:sz w:val="24"/>
                <w:szCs w:val="24"/>
              </w:rPr>
              <w:t>місцевих запозичень</w:t>
            </w:r>
          </w:p>
        </w:tc>
        <w:tc>
          <w:tcPr>
            <w:tcW w:w="1224" w:type="dxa"/>
          </w:tcPr>
          <w:p w14:paraId="7CCE774B"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c>
          <w:tcPr>
            <w:tcW w:w="1224" w:type="dxa"/>
          </w:tcPr>
          <w:p w14:paraId="17C384E4"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c>
          <w:tcPr>
            <w:tcW w:w="1224" w:type="dxa"/>
          </w:tcPr>
          <w:p w14:paraId="42CDD00E"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c>
          <w:tcPr>
            <w:tcW w:w="1369" w:type="dxa"/>
          </w:tcPr>
          <w:p w14:paraId="6CB38FE3"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r>
      <w:tr w:rsidR="0071052D" w:rsidRPr="00803ABE" w14:paraId="05D59658" w14:textId="77777777" w:rsidTr="000E2631">
        <w:tc>
          <w:tcPr>
            <w:tcW w:w="4587" w:type="dxa"/>
          </w:tcPr>
          <w:p w14:paraId="0BD7E11E" w14:textId="77777777" w:rsidR="0071052D" w:rsidRPr="00803ABE" w:rsidRDefault="0071052D" w:rsidP="00803ABE">
            <w:pPr>
              <w:jc w:val="both"/>
              <w:rPr>
                <w:rFonts w:ascii="Times New Roman" w:hAnsi="Times New Roman" w:cs="Times New Roman"/>
                <w:sz w:val="24"/>
                <w:szCs w:val="24"/>
              </w:rPr>
            </w:pPr>
            <w:r w:rsidRPr="00803ABE">
              <w:rPr>
                <w:rFonts w:ascii="Times New Roman" w:hAnsi="Times New Roman" w:cs="Times New Roman"/>
                <w:sz w:val="24"/>
                <w:szCs w:val="24"/>
              </w:rPr>
              <w:t>інших джерел</w:t>
            </w:r>
          </w:p>
        </w:tc>
        <w:tc>
          <w:tcPr>
            <w:tcW w:w="1224" w:type="dxa"/>
          </w:tcPr>
          <w:p w14:paraId="73E4052D"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c>
          <w:tcPr>
            <w:tcW w:w="1224" w:type="dxa"/>
          </w:tcPr>
          <w:p w14:paraId="0DA781EB"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c>
          <w:tcPr>
            <w:tcW w:w="1224" w:type="dxa"/>
          </w:tcPr>
          <w:p w14:paraId="6E2FBD81"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c>
          <w:tcPr>
            <w:tcW w:w="1369" w:type="dxa"/>
          </w:tcPr>
          <w:p w14:paraId="3885F35A" w14:textId="77777777" w:rsidR="0071052D" w:rsidRPr="00803ABE" w:rsidRDefault="0071052D" w:rsidP="000E2631">
            <w:pPr>
              <w:ind w:left="-105" w:right="-102"/>
              <w:jc w:val="center"/>
              <w:rPr>
                <w:rFonts w:ascii="Times New Roman" w:hAnsi="Times New Roman" w:cs="Times New Roman"/>
              </w:rPr>
            </w:pPr>
            <w:r w:rsidRPr="00803ABE">
              <w:rPr>
                <w:rFonts w:ascii="Times New Roman" w:hAnsi="Times New Roman" w:cs="Times New Roman"/>
                <w:sz w:val="24"/>
                <w:szCs w:val="24"/>
              </w:rPr>
              <w:t>0,00</w:t>
            </w:r>
          </w:p>
        </w:tc>
      </w:tr>
      <w:tr w:rsidR="0071052D" w:rsidRPr="00803ABE" w14:paraId="1BA665E4" w14:textId="77777777" w:rsidTr="000E2631">
        <w:tc>
          <w:tcPr>
            <w:tcW w:w="4587" w:type="dxa"/>
          </w:tcPr>
          <w:p w14:paraId="6DF56EDB" w14:textId="77777777" w:rsidR="0071052D" w:rsidRPr="00803ABE" w:rsidRDefault="0071052D" w:rsidP="00803ABE">
            <w:pPr>
              <w:jc w:val="both"/>
              <w:rPr>
                <w:rFonts w:ascii="Times New Roman" w:hAnsi="Times New Roman" w:cs="Times New Roman"/>
                <w:b/>
                <w:sz w:val="26"/>
                <w:szCs w:val="26"/>
              </w:rPr>
            </w:pPr>
            <w:r w:rsidRPr="00803ABE">
              <w:rPr>
                <w:rFonts w:ascii="Times New Roman" w:hAnsi="Times New Roman" w:cs="Times New Roman"/>
                <w:b/>
                <w:sz w:val="26"/>
                <w:szCs w:val="26"/>
              </w:rPr>
              <w:t>Разом</w:t>
            </w:r>
          </w:p>
        </w:tc>
        <w:tc>
          <w:tcPr>
            <w:tcW w:w="1224" w:type="dxa"/>
          </w:tcPr>
          <w:p w14:paraId="7BAAACEF" w14:textId="77777777" w:rsidR="0071052D" w:rsidRPr="00803ABE" w:rsidRDefault="0071052D" w:rsidP="000E2631">
            <w:pPr>
              <w:ind w:left="-105" w:right="-102"/>
              <w:jc w:val="center"/>
              <w:rPr>
                <w:rFonts w:ascii="Times New Roman" w:hAnsi="Times New Roman" w:cs="Times New Roman"/>
                <w:b/>
                <w:sz w:val="24"/>
                <w:szCs w:val="24"/>
              </w:rPr>
            </w:pPr>
            <w:r w:rsidRPr="00803ABE">
              <w:rPr>
                <w:rFonts w:ascii="Times New Roman" w:hAnsi="Times New Roman" w:cs="Times New Roman"/>
                <w:b/>
                <w:sz w:val="24"/>
                <w:szCs w:val="24"/>
              </w:rPr>
              <w:t>60 000 000</w:t>
            </w:r>
          </w:p>
        </w:tc>
        <w:tc>
          <w:tcPr>
            <w:tcW w:w="1224" w:type="dxa"/>
          </w:tcPr>
          <w:p w14:paraId="5DB943E2" w14:textId="77777777" w:rsidR="0071052D" w:rsidRPr="00803ABE" w:rsidRDefault="0071052D" w:rsidP="000E2631">
            <w:pPr>
              <w:ind w:left="-105" w:right="-102"/>
              <w:jc w:val="center"/>
              <w:rPr>
                <w:rFonts w:ascii="Times New Roman" w:hAnsi="Times New Roman" w:cs="Times New Roman"/>
                <w:b/>
              </w:rPr>
            </w:pPr>
            <w:r w:rsidRPr="00803ABE">
              <w:rPr>
                <w:rFonts w:ascii="Times New Roman" w:hAnsi="Times New Roman" w:cs="Times New Roman"/>
                <w:b/>
                <w:sz w:val="24"/>
                <w:szCs w:val="24"/>
              </w:rPr>
              <w:t>60 000 000</w:t>
            </w:r>
          </w:p>
        </w:tc>
        <w:tc>
          <w:tcPr>
            <w:tcW w:w="1224" w:type="dxa"/>
          </w:tcPr>
          <w:p w14:paraId="276E2712" w14:textId="77777777" w:rsidR="0071052D" w:rsidRPr="00803ABE" w:rsidRDefault="0071052D" w:rsidP="000E2631">
            <w:pPr>
              <w:ind w:left="-105" w:right="-102"/>
              <w:jc w:val="center"/>
              <w:rPr>
                <w:rFonts w:ascii="Times New Roman" w:hAnsi="Times New Roman" w:cs="Times New Roman"/>
                <w:b/>
              </w:rPr>
            </w:pPr>
            <w:r w:rsidRPr="00803ABE">
              <w:rPr>
                <w:rFonts w:ascii="Times New Roman" w:hAnsi="Times New Roman" w:cs="Times New Roman"/>
                <w:b/>
                <w:sz w:val="24"/>
                <w:szCs w:val="24"/>
              </w:rPr>
              <w:t>70 000 000</w:t>
            </w:r>
          </w:p>
        </w:tc>
        <w:tc>
          <w:tcPr>
            <w:tcW w:w="1369" w:type="dxa"/>
          </w:tcPr>
          <w:p w14:paraId="47DD9B94" w14:textId="77777777" w:rsidR="0071052D" w:rsidRPr="00803ABE" w:rsidRDefault="0071052D" w:rsidP="000E2631">
            <w:pPr>
              <w:ind w:left="-105" w:right="-102"/>
              <w:jc w:val="center"/>
              <w:rPr>
                <w:rFonts w:ascii="Times New Roman" w:hAnsi="Times New Roman" w:cs="Times New Roman"/>
                <w:b/>
                <w:sz w:val="24"/>
                <w:szCs w:val="24"/>
              </w:rPr>
            </w:pPr>
            <w:r w:rsidRPr="00803ABE">
              <w:rPr>
                <w:rFonts w:ascii="Times New Roman" w:hAnsi="Times New Roman" w:cs="Times New Roman"/>
                <w:b/>
                <w:sz w:val="24"/>
                <w:szCs w:val="24"/>
              </w:rPr>
              <w:t>190 000 000</w:t>
            </w:r>
          </w:p>
        </w:tc>
      </w:tr>
    </w:tbl>
    <w:p w14:paraId="599FAF99" w14:textId="5257BA5C" w:rsidR="0071052D" w:rsidRPr="00803ABE" w:rsidRDefault="00803ABE" w:rsidP="00803AB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4</w:t>
      </w:r>
    </w:p>
    <w:p w14:paraId="5E205D44" w14:textId="77777777" w:rsidR="0071052D" w:rsidRPr="00803ABE" w:rsidRDefault="0071052D" w:rsidP="00803ABE">
      <w:pPr>
        <w:spacing w:after="0" w:line="240" w:lineRule="auto"/>
        <w:jc w:val="both"/>
        <w:rPr>
          <w:rFonts w:ascii="Times New Roman" w:hAnsi="Times New Roman" w:cs="Times New Roman"/>
          <w:sz w:val="28"/>
          <w:szCs w:val="28"/>
        </w:rPr>
      </w:pPr>
    </w:p>
    <w:p w14:paraId="1AA6EDFF" w14:textId="77777777" w:rsidR="0071052D" w:rsidRPr="00803ABE" w:rsidRDefault="0071052D" w:rsidP="00803ABE">
      <w:pPr>
        <w:spacing w:after="0" w:line="240" w:lineRule="auto"/>
        <w:ind w:firstLine="708"/>
        <w:jc w:val="both"/>
        <w:rPr>
          <w:rFonts w:ascii="Times New Roman" w:hAnsi="Times New Roman" w:cs="Times New Roman"/>
          <w:sz w:val="28"/>
          <w:szCs w:val="28"/>
        </w:rPr>
      </w:pPr>
      <w:r w:rsidRPr="00803ABE">
        <w:rPr>
          <w:rFonts w:ascii="Times New Roman" w:hAnsi="Times New Roman" w:cs="Times New Roman"/>
          <w:sz w:val="28"/>
          <w:szCs w:val="28"/>
        </w:rPr>
        <w:t>Розподіл орієнтовного граничного сукупного обсягу публічних інвестицій на 2027, 2028, 2029 роки на сектори (галузі) для публічного інвестування в межах доведеного фінансовим управлінням виконавчого комітету Нетішинської міської ради орієнтовного граничного сукупного обсягу публічних інвестицій на середньостроковий період має таку структуру:</w:t>
      </w:r>
    </w:p>
    <w:p w14:paraId="1104FF85" w14:textId="18C7678D" w:rsidR="0071052D" w:rsidRPr="00803ABE" w:rsidRDefault="00803ABE" w:rsidP="00803ABE">
      <w:pPr>
        <w:spacing w:after="0" w:line="240" w:lineRule="auto"/>
        <w:ind w:firstLine="708"/>
        <w:jc w:val="right"/>
        <w:rPr>
          <w:rFonts w:ascii="Times New Roman" w:hAnsi="Times New Roman" w:cs="Times New Roman"/>
          <w:sz w:val="28"/>
          <w:szCs w:val="28"/>
        </w:rPr>
      </w:pPr>
      <w:r>
        <w:rPr>
          <w:rFonts w:ascii="Times New Roman" w:hAnsi="Times New Roman" w:cs="Times New Roman"/>
          <w:sz w:val="28"/>
          <w:szCs w:val="28"/>
        </w:rPr>
        <w:t>г</w:t>
      </w:r>
      <w:r w:rsidR="0071052D" w:rsidRPr="00803ABE">
        <w:rPr>
          <w:rFonts w:ascii="Times New Roman" w:hAnsi="Times New Roman" w:cs="Times New Roman"/>
          <w:sz w:val="28"/>
          <w:szCs w:val="28"/>
        </w:rPr>
        <w:t>рн</w:t>
      </w:r>
    </w:p>
    <w:tbl>
      <w:tblPr>
        <w:tblStyle w:val="1"/>
        <w:tblW w:w="9634" w:type="dxa"/>
        <w:tblLayout w:type="fixed"/>
        <w:tblLook w:val="04A0" w:firstRow="1" w:lastRow="0" w:firstColumn="1" w:lastColumn="0" w:noHBand="0" w:noVBand="1"/>
      </w:tblPr>
      <w:tblGrid>
        <w:gridCol w:w="3256"/>
        <w:gridCol w:w="1593"/>
        <w:gridCol w:w="1593"/>
        <w:gridCol w:w="1593"/>
        <w:gridCol w:w="1599"/>
      </w:tblGrid>
      <w:tr w:rsidR="0071052D" w:rsidRPr="00803ABE" w14:paraId="0E04DED1" w14:textId="77777777" w:rsidTr="00C3141F">
        <w:tc>
          <w:tcPr>
            <w:tcW w:w="3256" w:type="dxa"/>
          </w:tcPr>
          <w:p w14:paraId="07CB476B"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Галузь (сектор)</w:t>
            </w:r>
          </w:p>
        </w:tc>
        <w:tc>
          <w:tcPr>
            <w:tcW w:w="1593" w:type="dxa"/>
          </w:tcPr>
          <w:p w14:paraId="1C7F8CE5"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 xml:space="preserve">Граничний розподіл 2027 рік </w:t>
            </w:r>
          </w:p>
        </w:tc>
        <w:tc>
          <w:tcPr>
            <w:tcW w:w="1593" w:type="dxa"/>
          </w:tcPr>
          <w:p w14:paraId="644CE96F"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Граничний розподіл на 2028</w:t>
            </w:r>
            <w:r w:rsidR="00666644" w:rsidRPr="00803ABE">
              <w:rPr>
                <w:rFonts w:ascii="Times New Roman" w:hAnsi="Times New Roman" w:cs="Times New Roman"/>
                <w:sz w:val="24"/>
                <w:szCs w:val="24"/>
              </w:rPr>
              <w:t xml:space="preserve"> </w:t>
            </w:r>
            <w:r w:rsidRPr="00803ABE">
              <w:rPr>
                <w:rFonts w:ascii="Times New Roman" w:hAnsi="Times New Roman" w:cs="Times New Roman"/>
                <w:sz w:val="24"/>
                <w:szCs w:val="24"/>
              </w:rPr>
              <w:t xml:space="preserve">рік </w:t>
            </w:r>
          </w:p>
        </w:tc>
        <w:tc>
          <w:tcPr>
            <w:tcW w:w="1593" w:type="dxa"/>
          </w:tcPr>
          <w:p w14:paraId="75A422A9"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 xml:space="preserve">Граничний розподіл на 2029 рік </w:t>
            </w:r>
          </w:p>
        </w:tc>
        <w:tc>
          <w:tcPr>
            <w:tcW w:w="1599" w:type="dxa"/>
          </w:tcPr>
          <w:p w14:paraId="34D29758"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 xml:space="preserve">Граничний розподіл на </w:t>
            </w:r>
            <w:proofErr w:type="spellStart"/>
            <w:r w:rsidRPr="00803ABE">
              <w:rPr>
                <w:rFonts w:ascii="Times New Roman" w:hAnsi="Times New Roman" w:cs="Times New Roman"/>
                <w:sz w:val="24"/>
                <w:szCs w:val="24"/>
              </w:rPr>
              <w:t>середньост</w:t>
            </w:r>
            <w:proofErr w:type="spellEnd"/>
            <w:r w:rsidRPr="00803ABE">
              <w:rPr>
                <w:rFonts w:ascii="Times New Roman" w:hAnsi="Times New Roman" w:cs="Times New Roman"/>
                <w:sz w:val="24"/>
                <w:szCs w:val="24"/>
              </w:rPr>
              <w:t>-роковий період</w:t>
            </w:r>
          </w:p>
        </w:tc>
      </w:tr>
      <w:tr w:rsidR="0071052D" w:rsidRPr="00803ABE" w14:paraId="6490D44E" w14:textId="77777777" w:rsidTr="00C3141F">
        <w:tc>
          <w:tcPr>
            <w:tcW w:w="3256" w:type="dxa"/>
          </w:tcPr>
          <w:p w14:paraId="6BE4B537" w14:textId="77777777" w:rsidR="0071052D" w:rsidRPr="00803ABE" w:rsidRDefault="0071052D" w:rsidP="00803ABE">
            <w:pPr>
              <w:rPr>
                <w:rFonts w:ascii="Times New Roman" w:hAnsi="Times New Roman" w:cs="Times New Roman"/>
                <w:sz w:val="26"/>
                <w:szCs w:val="26"/>
              </w:rPr>
            </w:pPr>
            <w:r w:rsidRPr="00803ABE">
              <w:rPr>
                <w:rFonts w:ascii="Times New Roman" w:hAnsi="Times New Roman" w:cs="Times New Roman"/>
                <w:sz w:val="26"/>
                <w:szCs w:val="26"/>
              </w:rPr>
              <w:t>Освіта і наука</w:t>
            </w:r>
          </w:p>
        </w:tc>
        <w:tc>
          <w:tcPr>
            <w:tcW w:w="1593" w:type="dxa"/>
          </w:tcPr>
          <w:p w14:paraId="4008EF26"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18 000 000</w:t>
            </w:r>
          </w:p>
        </w:tc>
        <w:tc>
          <w:tcPr>
            <w:tcW w:w="1593" w:type="dxa"/>
          </w:tcPr>
          <w:p w14:paraId="31CB5B7F"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18 000 000</w:t>
            </w:r>
          </w:p>
        </w:tc>
        <w:tc>
          <w:tcPr>
            <w:tcW w:w="1593" w:type="dxa"/>
          </w:tcPr>
          <w:p w14:paraId="6181F70B"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21 000 000</w:t>
            </w:r>
          </w:p>
        </w:tc>
        <w:tc>
          <w:tcPr>
            <w:tcW w:w="1599" w:type="dxa"/>
          </w:tcPr>
          <w:p w14:paraId="51EF4E04"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57 000 000</w:t>
            </w:r>
          </w:p>
        </w:tc>
      </w:tr>
      <w:tr w:rsidR="0071052D" w:rsidRPr="00803ABE" w14:paraId="2664F747" w14:textId="77777777" w:rsidTr="00C3141F">
        <w:tc>
          <w:tcPr>
            <w:tcW w:w="3256" w:type="dxa"/>
          </w:tcPr>
          <w:p w14:paraId="232DA0E9" w14:textId="77777777" w:rsidR="0071052D" w:rsidRPr="00803ABE" w:rsidRDefault="0071052D" w:rsidP="00803ABE">
            <w:pPr>
              <w:jc w:val="both"/>
              <w:rPr>
                <w:rFonts w:ascii="Times New Roman" w:hAnsi="Times New Roman" w:cs="Times New Roman"/>
                <w:sz w:val="26"/>
                <w:szCs w:val="26"/>
              </w:rPr>
            </w:pPr>
            <w:r w:rsidRPr="00803ABE">
              <w:rPr>
                <w:rFonts w:ascii="Times New Roman" w:hAnsi="Times New Roman" w:cs="Times New Roman"/>
                <w:sz w:val="26"/>
                <w:szCs w:val="26"/>
              </w:rPr>
              <w:t>Охорона здоров’я</w:t>
            </w:r>
          </w:p>
        </w:tc>
        <w:tc>
          <w:tcPr>
            <w:tcW w:w="1593" w:type="dxa"/>
          </w:tcPr>
          <w:p w14:paraId="2882C5B1"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12 000 000</w:t>
            </w:r>
          </w:p>
        </w:tc>
        <w:tc>
          <w:tcPr>
            <w:tcW w:w="1593" w:type="dxa"/>
          </w:tcPr>
          <w:p w14:paraId="3BE6CFDF"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12 000 000</w:t>
            </w:r>
          </w:p>
        </w:tc>
        <w:tc>
          <w:tcPr>
            <w:tcW w:w="1593" w:type="dxa"/>
          </w:tcPr>
          <w:p w14:paraId="20C17D2C"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14 000 000</w:t>
            </w:r>
          </w:p>
        </w:tc>
        <w:tc>
          <w:tcPr>
            <w:tcW w:w="1599" w:type="dxa"/>
          </w:tcPr>
          <w:p w14:paraId="39EBCEB0"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38 000 000</w:t>
            </w:r>
          </w:p>
        </w:tc>
      </w:tr>
      <w:tr w:rsidR="0071052D" w:rsidRPr="00803ABE" w14:paraId="1764D02D" w14:textId="77777777" w:rsidTr="00C3141F">
        <w:tc>
          <w:tcPr>
            <w:tcW w:w="3256" w:type="dxa"/>
          </w:tcPr>
          <w:p w14:paraId="0A6F2142" w14:textId="77777777" w:rsidR="0071052D" w:rsidRPr="00803ABE" w:rsidRDefault="0071052D" w:rsidP="00803ABE">
            <w:pPr>
              <w:jc w:val="both"/>
              <w:rPr>
                <w:rFonts w:ascii="Times New Roman" w:hAnsi="Times New Roman" w:cs="Times New Roman"/>
                <w:sz w:val="28"/>
                <w:szCs w:val="28"/>
              </w:rPr>
            </w:pPr>
            <w:r w:rsidRPr="00803ABE">
              <w:rPr>
                <w:rFonts w:ascii="Times New Roman" w:hAnsi="Times New Roman" w:cs="Times New Roman"/>
                <w:sz w:val="28"/>
                <w:szCs w:val="28"/>
              </w:rPr>
              <w:t>Громадська безпека</w:t>
            </w:r>
          </w:p>
        </w:tc>
        <w:tc>
          <w:tcPr>
            <w:tcW w:w="1593" w:type="dxa"/>
          </w:tcPr>
          <w:p w14:paraId="645B98DF"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12 000 000</w:t>
            </w:r>
          </w:p>
        </w:tc>
        <w:tc>
          <w:tcPr>
            <w:tcW w:w="1593" w:type="dxa"/>
          </w:tcPr>
          <w:p w14:paraId="2904902F"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12 000 000</w:t>
            </w:r>
          </w:p>
        </w:tc>
        <w:tc>
          <w:tcPr>
            <w:tcW w:w="1593" w:type="dxa"/>
          </w:tcPr>
          <w:p w14:paraId="2F1C2781"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14 000 000</w:t>
            </w:r>
          </w:p>
        </w:tc>
        <w:tc>
          <w:tcPr>
            <w:tcW w:w="1599" w:type="dxa"/>
          </w:tcPr>
          <w:p w14:paraId="66243DD4"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38 000 000</w:t>
            </w:r>
          </w:p>
        </w:tc>
      </w:tr>
      <w:tr w:rsidR="0071052D" w:rsidRPr="00803ABE" w14:paraId="0DD88D86" w14:textId="77777777" w:rsidTr="00C3141F">
        <w:tc>
          <w:tcPr>
            <w:tcW w:w="3256" w:type="dxa"/>
          </w:tcPr>
          <w:p w14:paraId="1192FFE1" w14:textId="77777777" w:rsidR="0071052D" w:rsidRPr="00803ABE" w:rsidRDefault="0071052D" w:rsidP="00803ABE">
            <w:pPr>
              <w:jc w:val="both"/>
              <w:rPr>
                <w:rFonts w:ascii="Times New Roman" w:hAnsi="Times New Roman" w:cs="Times New Roman"/>
                <w:sz w:val="28"/>
                <w:szCs w:val="28"/>
              </w:rPr>
            </w:pPr>
            <w:r w:rsidRPr="00803ABE">
              <w:rPr>
                <w:rFonts w:ascii="Times New Roman" w:hAnsi="Times New Roman" w:cs="Times New Roman"/>
                <w:sz w:val="28"/>
                <w:szCs w:val="28"/>
              </w:rPr>
              <w:t>Соціальна сфера</w:t>
            </w:r>
          </w:p>
        </w:tc>
        <w:tc>
          <w:tcPr>
            <w:tcW w:w="1593" w:type="dxa"/>
          </w:tcPr>
          <w:p w14:paraId="4F6F10B0"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12 000 000</w:t>
            </w:r>
          </w:p>
        </w:tc>
        <w:tc>
          <w:tcPr>
            <w:tcW w:w="1593" w:type="dxa"/>
          </w:tcPr>
          <w:p w14:paraId="72E00162"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12 000 000</w:t>
            </w:r>
          </w:p>
        </w:tc>
        <w:tc>
          <w:tcPr>
            <w:tcW w:w="1593" w:type="dxa"/>
          </w:tcPr>
          <w:p w14:paraId="16A1F774"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14 000 000</w:t>
            </w:r>
          </w:p>
        </w:tc>
        <w:tc>
          <w:tcPr>
            <w:tcW w:w="1599" w:type="dxa"/>
          </w:tcPr>
          <w:p w14:paraId="5E9ED184"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38 000 000</w:t>
            </w:r>
          </w:p>
        </w:tc>
      </w:tr>
      <w:tr w:rsidR="0071052D" w:rsidRPr="00803ABE" w14:paraId="41142772" w14:textId="77777777" w:rsidTr="00C3141F">
        <w:tc>
          <w:tcPr>
            <w:tcW w:w="3256" w:type="dxa"/>
          </w:tcPr>
          <w:p w14:paraId="47B9F59E" w14:textId="77777777" w:rsidR="0071052D" w:rsidRPr="00803ABE" w:rsidRDefault="0071052D" w:rsidP="00803ABE">
            <w:pPr>
              <w:jc w:val="both"/>
              <w:rPr>
                <w:rFonts w:ascii="Times New Roman" w:hAnsi="Times New Roman" w:cs="Times New Roman"/>
                <w:sz w:val="28"/>
                <w:szCs w:val="28"/>
              </w:rPr>
            </w:pPr>
            <w:r w:rsidRPr="00803ABE">
              <w:rPr>
                <w:rFonts w:ascii="Times New Roman" w:hAnsi="Times New Roman" w:cs="Times New Roman"/>
                <w:sz w:val="28"/>
                <w:szCs w:val="28"/>
              </w:rPr>
              <w:t>Муніципальна інфраструктура</w:t>
            </w:r>
          </w:p>
        </w:tc>
        <w:tc>
          <w:tcPr>
            <w:tcW w:w="1593" w:type="dxa"/>
          </w:tcPr>
          <w:p w14:paraId="4410811F"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5 000 000</w:t>
            </w:r>
          </w:p>
        </w:tc>
        <w:tc>
          <w:tcPr>
            <w:tcW w:w="1593" w:type="dxa"/>
          </w:tcPr>
          <w:p w14:paraId="48364A1E"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5 000 000</w:t>
            </w:r>
          </w:p>
        </w:tc>
        <w:tc>
          <w:tcPr>
            <w:tcW w:w="1593" w:type="dxa"/>
          </w:tcPr>
          <w:p w14:paraId="65C64227"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6 000 000</w:t>
            </w:r>
          </w:p>
        </w:tc>
        <w:tc>
          <w:tcPr>
            <w:tcW w:w="1599" w:type="dxa"/>
          </w:tcPr>
          <w:p w14:paraId="01E4C988"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16 000 000</w:t>
            </w:r>
          </w:p>
        </w:tc>
      </w:tr>
      <w:tr w:rsidR="0071052D" w:rsidRPr="00803ABE" w14:paraId="5EC9518D" w14:textId="77777777" w:rsidTr="00C3141F">
        <w:tc>
          <w:tcPr>
            <w:tcW w:w="3256" w:type="dxa"/>
          </w:tcPr>
          <w:p w14:paraId="3D3A0D5E" w14:textId="77777777" w:rsidR="0071052D" w:rsidRPr="00803ABE" w:rsidRDefault="0071052D" w:rsidP="00803ABE">
            <w:pPr>
              <w:jc w:val="both"/>
              <w:rPr>
                <w:rFonts w:ascii="Times New Roman" w:hAnsi="Times New Roman" w:cs="Times New Roman"/>
                <w:sz w:val="28"/>
                <w:szCs w:val="28"/>
              </w:rPr>
            </w:pPr>
            <w:r w:rsidRPr="00803ABE">
              <w:rPr>
                <w:rFonts w:ascii="Times New Roman" w:hAnsi="Times New Roman" w:cs="Times New Roman"/>
                <w:sz w:val="28"/>
                <w:szCs w:val="28"/>
              </w:rPr>
              <w:t>Культура та інформація</w:t>
            </w:r>
          </w:p>
        </w:tc>
        <w:tc>
          <w:tcPr>
            <w:tcW w:w="1593" w:type="dxa"/>
          </w:tcPr>
          <w:p w14:paraId="771FAE87"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1 000 000</w:t>
            </w:r>
          </w:p>
        </w:tc>
        <w:tc>
          <w:tcPr>
            <w:tcW w:w="1593" w:type="dxa"/>
          </w:tcPr>
          <w:p w14:paraId="15777A04"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1 000 000</w:t>
            </w:r>
          </w:p>
        </w:tc>
        <w:tc>
          <w:tcPr>
            <w:tcW w:w="1593" w:type="dxa"/>
          </w:tcPr>
          <w:p w14:paraId="2390A06E"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1 000 000</w:t>
            </w:r>
          </w:p>
        </w:tc>
        <w:tc>
          <w:tcPr>
            <w:tcW w:w="1599" w:type="dxa"/>
          </w:tcPr>
          <w:p w14:paraId="7E675F8B" w14:textId="77777777" w:rsidR="0071052D" w:rsidRPr="00803ABE" w:rsidRDefault="0071052D" w:rsidP="00803ABE">
            <w:pPr>
              <w:jc w:val="center"/>
              <w:rPr>
                <w:rFonts w:ascii="Times New Roman" w:hAnsi="Times New Roman" w:cs="Times New Roman"/>
                <w:sz w:val="24"/>
                <w:szCs w:val="24"/>
              </w:rPr>
            </w:pPr>
            <w:r w:rsidRPr="00803ABE">
              <w:rPr>
                <w:rFonts w:ascii="Times New Roman" w:hAnsi="Times New Roman" w:cs="Times New Roman"/>
                <w:sz w:val="24"/>
                <w:szCs w:val="24"/>
              </w:rPr>
              <w:t>3 000 000</w:t>
            </w:r>
          </w:p>
        </w:tc>
      </w:tr>
      <w:tr w:rsidR="0071052D" w:rsidRPr="00803ABE" w14:paraId="17EFDB49" w14:textId="77777777" w:rsidTr="00C3141F">
        <w:tc>
          <w:tcPr>
            <w:tcW w:w="3256" w:type="dxa"/>
          </w:tcPr>
          <w:p w14:paraId="6C4A8A60" w14:textId="77777777" w:rsidR="0071052D" w:rsidRPr="00803ABE" w:rsidRDefault="0071052D" w:rsidP="00803ABE">
            <w:pPr>
              <w:jc w:val="both"/>
              <w:rPr>
                <w:rFonts w:ascii="Times New Roman" w:hAnsi="Times New Roman" w:cs="Times New Roman"/>
                <w:b/>
                <w:sz w:val="28"/>
                <w:szCs w:val="28"/>
              </w:rPr>
            </w:pPr>
            <w:r w:rsidRPr="00803ABE">
              <w:rPr>
                <w:rFonts w:ascii="Times New Roman" w:hAnsi="Times New Roman" w:cs="Times New Roman"/>
                <w:b/>
                <w:sz w:val="28"/>
                <w:szCs w:val="28"/>
              </w:rPr>
              <w:t>Разом</w:t>
            </w:r>
          </w:p>
        </w:tc>
        <w:tc>
          <w:tcPr>
            <w:tcW w:w="1593" w:type="dxa"/>
          </w:tcPr>
          <w:p w14:paraId="02AB8442" w14:textId="77777777" w:rsidR="0071052D" w:rsidRPr="00803ABE" w:rsidRDefault="0071052D" w:rsidP="00803ABE">
            <w:pPr>
              <w:jc w:val="center"/>
              <w:rPr>
                <w:rFonts w:ascii="Times New Roman" w:hAnsi="Times New Roman" w:cs="Times New Roman"/>
                <w:b/>
                <w:sz w:val="24"/>
                <w:szCs w:val="24"/>
              </w:rPr>
            </w:pPr>
            <w:r w:rsidRPr="00803ABE">
              <w:rPr>
                <w:rFonts w:ascii="Times New Roman" w:hAnsi="Times New Roman" w:cs="Times New Roman"/>
                <w:b/>
                <w:sz w:val="24"/>
                <w:szCs w:val="24"/>
              </w:rPr>
              <w:t>60  000 000</w:t>
            </w:r>
          </w:p>
        </w:tc>
        <w:tc>
          <w:tcPr>
            <w:tcW w:w="1593" w:type="dxa"/>
          </w:tcPr>
          <w:p w14:paraId="08FD835D" w14:textId="77777777" w:rsidR="0071052D" w:rsidRPr="00803ABE" w:rsidRDefault="0071052D" w:rsidP="00803ABE">
            <w:pPr>
              <w:jc w:val="center"/>
              <w:rPr>
                <w:rFonts w:ascii="Times New Roman" w:hAnsi="Times New Roman" w:cs="Times New Roman"/>
                <w:b/>
                <w:sz w:val="24"/>
                <w:szCs w:val="24"/>
              </w:rPr>
            </w:pPr>
            <w:r w:rsidRPr="00803ABE">
              <w:rPr>
                <w:rFonts w:ascii="Times New Roman" w:hAnsi="Times New Roman" w:cs="Times New Roman"/>
                <w:b/>
                <w:sz w:val="24"/>
                <w:szCs w:val="24"/>
              </w:rPr>
              <w:t>60 000 000</w:t>
            </w:r>
          </w:p>
        </w:tc>
        <w:tc>
          <w:tcPr>
            <w:tcW w:w="1593" w:type="dxa"/>
          </w:tcPr>
          <w:p w14:paraId="00A540C9" w14:textId="77777777" w:rsidR="0071052D" w:rsidRPr="00803ABE" w:rsidRDefault="0071052D" w:rsidP="00803ABE">
            <w:pPr>
              <w:jc w:val="center"/>
              <w:rPr>
                <w:rFonts w:ascii="Times New Roman" w:hAnsi="Times New Roman" w:cs="Times New Roman"/>
                <w:b/>
                <w:sz w:val="24"/>
                <w:szCs w:val="24"/>
              </w:rPr>
            </w:pPr>
            <w:r w:rsidRPr="00803ABE">
              <w:rPr>
                <w:rFonts w:ascii="Times New Roman" w:hAnsi="Times New Roman" w:cs="Times New Roman"/>
                <w:b/>
                <w:sz w:val="24"/>
                <w:szCs w:val="24"/>
              </w:rPr>
              <w:t>70 000 000</w:t>
            </w:r>
          </w:p>
        </w:tc>
        <w:tc>
          <w:tcPr>
            <w:tcW w:w="1599" w:type="dxa"/>
          </w:tcPr>
          <w:p w14:paraId="5EB319C1" w14:textId="77777777" w:rsidR="0071052D" w:rsidRPr="00803ABE" w:rsidRDefault="0071052D" w:rsidP="00803ABE">
            <w:pPr>
              <w:jc w:val="center"/>
              <w:rPr>
                <w:rFonts w:ascii="Times New Roman" w:hAnsi="Times New Roman" w:cs="Times New Roman"/>
                <w:b/>
                <w:sz w:val="24"/>
                <w:szCs w:val="24"/>
              </w:rPr>
            </w:pPr>
            <w:r w:rsidRPr="00803ABE">
              <w:rPr>
                <w:rFonts w:ascii="Times New Roman" w:hAnsi="Times New Roman" w:cs="Times New Roman"/>
                <w:b/>
                <w:sz w:val="24"/>
                <w:szCs w:val="24"/>
              </w:rPr>
              <w:t>190 000 000</w:t>
            </w:r>
          </w:p>
        </w:tc>
      </w:tr>
    </w:tbl>
    <w:p w14:paraId="67BC3338" w14:textId="77777777" w:rsidR="0071052D" w:rsidRPr="00803ABE" w:rsidRDefault="0071052D" w:rsidP="00803ABE">
      <w:pPr>
        <w:spacing w:after="0" w:line="240" w:lineRule="auto"/>
        <w:jc w:val="both"/>
        <w:rPr>
          <w:rFonts w:ascii="Times New Roman" w:hAnsi="Times New Roman" w:cs="Times New Roman"/>
          <w:sz w:val="28"/>
          <w:szCs w:val="28"/>
        </w:rPr>
      </w:pPr>
    </w:p>
    <w:p w14:paraId="3A05D1EC" w14:textId="77777777" w:rsidR="0071052D" w:rsidRPr="00803ABE" w:rsidRDefault="0071052D" w:rsidP="00803ABE">
      <w:pPr>
        <w:spacing w:after="0" w:line="240" w:lineRule="auto"/>
        <w:jc w:val="center"/>
        <w:rPr>
          <w:rFonts w:ascii="Times New Roman" w:hAnsi="Times New Roman" w:cs="Times New Roman"/>
          <w:b/>
          <w:sz w:val="28"/>
          <w:szCs w:val="28"/>
        </w:rPr>
      </w:pPr>
      <w:r w:rsidRPr="00803ABE">
        <w:rPr>
          <w:rFonts w:ascii="Times New Roman" w:hAnsi="Times New Roman" w:cs="Times New Roman"/>
          <w:b/>
          <w:sz w:val="28"/>
          <w:szCs w:val="28"/>
        </w:rPr>
        <w:t>Підсумки та перспективи</w:t>
      </w:r>
    </w:p>
    <w:p w14:paraId="0C5317C4" w14:textId="77777777" w:rsidR="0071052D" w:rsidRPr="00803ABE" w:rsidRDefault="0071052D" w:rsidP="00803ABE">
      <w:pPr>
        <w:spacing w:after="0" w:line="240" w:lineRule="auto"/>
        <w:ind w:firstLine="567"/>
        <w:jc w:val="both"/>
        <w:rPr>
          <w:rFonts w:ascii="Times New Roman" w:hAnsi="Times New Roman" w:cs="Times New Roman"/>
          <w:sz w:val="28"/>
          <w:szCs w:val="28"/>
        </w:rPr>
      </w:pPr>
      <w:r w:rsidRPr="00803ABE">
        <w:rPr>
          <w:rFonts w:ascii="Times New Roman" w:hAnsi="Times New Roman" w:cs="Times New Roman"/>
          <w:sz w:val="28"/>
          <w:szCs w:val="28"/>
        </w:rPr>
        <w:t xml:space="preserve">Середньостроковий план пріоритетних публічних інвестицій Нетішинської МТГ на 2027–2029 роки є ключовим інструментом реалізації державної політики у сфері управління публічними інвестиціями, спрямованим на забезпечення відновлення, модернізації та сталого розвитку в умовах воєнних викликів і післявоєнної трансформації. </w:t>
      </w:r>
    </w:p>
    <w:p w14:paraId="6AC36330" w14:textId="77777777" w:rsidR="0071052D" w:rsidRPr="00803ABE" w:rsidRDefault="0071052D" w:rsidP="00803ABE">
      <w:pPr>
        <w:spacing w:after="0" w:line="240" w:lineRule="auto"/>
        <w:ind w:firstLine="567"/>
        <w:jc w:val="both"/>
        <w:rPr>
          <w:rFonts w:ascii="Times New Roman" w:hAnsi="Times New Roman" w:cs="Times New Roman"/>
          <w:sz w:val="28"/>
          <w:szCs w:val="28"/>
        </w:rPr>
      </w:pPr>
      <w:r w:rsidRPr="00803ABE">
        <w:rPr>
          <w:rFonts w:ascii="Times New Roman" w:hAnsi="Times New Roman" w:cs="Times New Roman"/>
          <w:sz w:val="28"/>
          <w:szCs w:val="28"/>
        </w:rPr>
        <w:t>СПІ 2027–2029 створює основу для підвищення довіри міжнародних партнерів та приватних інвесторів завдяки визначенню чітких державних пріоритетів, прогнозованості державної політики та прозорості процесів планування і реалізації публічних інвестицій.</w:t>
      </w:r>
    </w:p>
    <w:p w14:paraId="64C10FFD" w14:textId="72B966B6" w:rsidR="0071052D" w:rsidRPr="00803ABE" w:rsidRDefault="0071052D" w:rsidP="00803ABE">
      <w:pPr>
        <w:spacing w:after="0" w:line="240" w:lineRule="auto"/>
        <w:ind w:firstLine="567"/>
        <w:jc w:val="both"/>
        <w:rPr>
          <w:rFonts w:ascii="Times New Roman" w:hAnsi="Times New Roman" w:cs="Times New Roman"/>
          <w:sz w:val="28"/>
          <w:szCs w:val="28"/>
        </w:rPr>
      </w:pPr>
      <w:r w:rsidRPr="00803ABE">
        <w:rPr>
          <w:rFonts w:ascii="Times New Roman" w:hAnsi="Times New Roman" w:cs="Times New Roman"/>
          <w:sz w:val="28"/>
          <w:szCs w:val="28"/>
        </w:rPr>
        <w:t>Важливо зазначити, що лише ті проекти та програми, що відповідають основним напрямам публічного інвестування, визначеним в СПІ 2027-</w:t>
      </w:r>
      <w:r w:rsidR="00803ABE">
        <w:rPr>
          <w:rFonts w:ascii="Times New Roman" w:hAnsi="Times New Roman" w:cs="Times New Roman"/>
          <w:sz w:val="28"/>
          <w:szCs w:val="28"/>
        </w:rPr>
        <w:t xml:space="preserve">                   </w:t>
      </w:r>
      <w:r w:rsidRPr="00803ABE">
        <w:rPr>
          <w:rFonts w:ascii="Times New Roman" w:hAnsi="Times New Roman" w:cs="Times New Roman"/>
          <w:sz w:val="28"/>
          <w:szCs w:val="28"/>
        </w:rPr>
        <w:t>2029 можуть бути включені в Єдиний проектний портфель публічних інвестицій громади та, відповідно, зможуть отримати фінансування за рахунок коштів місцевого бюджету, державного бюджету та/або з наданням державної підтримки.</w:t>
      </w:r>
    </w:p>
    <w:p w14:paraId="5D8F37CC" w14:textId="77777777" w:rsidR="009C24C4" w:rsidRPr="00803ABE" w:rsidRDefault="009C24C4" w:rsidP="00803ABE">
      <w:pPr>
        <w:spacing w:after="0" w:line="240" w:lineRule="auto"/>
        <w:ind w:firstLine="709"/>
        <w:jc w:val="both"/>
        <w:rPr>
          <w:rFonts w:ascii="Times New Roman" w:hAnsi="Times New Roman" w:cs="Times New Roman"/>
          <w:sz w:val="28"/>
          <w:szCs w:val="28"/>
        </w:rPr>
      </w:pPr>
    </w:p>
    <w:p w14:paraId="5A5C739C" w14:textId="77777777" w:rsidR="009C24C4" w:rsidRPr="00803ABE" w:rsidRDefault="009C24C4" w:rsidP="00803ABE">
      <w:pPr>
        <w:spacing w:after="0" w:line="240" w:lineRule="auto"/>
        <w:ind w:firstLine="709"/>
        <w:jc w:val="both"/>
        <w:rPr>
          <w:rFonts w:ascii="Times New Roman" w:hAnsi="Times New Roman" w:cs="Times New Roman"/>
          <w:sz w:val="28"/>
          <w:szCs w:val="28"/>
        </w:rPr>
      </w:pPr>
    </w:p>
    <w:p w14:paraId="7B1B4E49" w14:textId="77777777" w:rsidR="009C24C4" w:rsidRPr="00803ABE" w:rsidRDefault="009C24C4" w:rsidP="00803ABE">
      <w:pPr>
        <w:spacing w:after="0" w:line="240" w:lineRule="auto"/>
        <w:ind w:firstLine="709"/>
        <w:jc w:val="both"/>
        <w:rPr>
          <w:rFonts w:ascii="Times New Roman" w:hAnsi="Times New Roman" w:cs="Times New Roman"/>
          <w:sz w:val="28"/>
          <w:szCs w:val="28"/>
        </w:rPr>
      </w:pPr>
    </w:p>
    <w:p w14:paraId="61972E4B" w14:textId="77777777" w:rsidR="009C24C4" w:rsidRPr="00803ABE" w:rsidRDefault="009C24C4" w:rsidP="00803ABE">
      <w:pPr>
        <w:spacing w:after="0" w:line="240" w:lineRule="auto"/>
        <w:ind w:firstLine="709"/>
        <w:jc w:val="both"/>
        <w:rPr>
          <w:rFonts w:ascii="Times New Roman" w:hAnsi="Times New Roman" w:cs="Times New Roman"/>
          <w:sz w:val="28"/>
          <w:szCs w:val="28"/>
        </w:rPr>
      </w:pPr>
    </w:p>
    <w:p w14:paraId="7FD7E31C" w14:textId="77777777" w:rsidR="00C3141F" w:rsidRPr="00803ABE" w:rsidRDefault="00C3141F" w:rsidP="00803ABE">
      <w:pPr>
        <w:spacing w:after="0" w:line="240" w:lineRule="auto"/>
        <w:ind w:firstLine="709"/>
        <w:jc w:val="both"/>
        <w:rPr>
          <w:rFonts w:ascii="Times New Roman" w:hAnsi="Times New Roman" w:cs="Times New Roman"/>
          <w:sz w:val="28"/>
          <w:szCs w:val="28"/>
        </w:rPr>
        <w:sectPr w:rsidR="00C3141F" w:rsidRPr="00803ABE" w:rsidSect="00803ABE">
          <w:pgSz w:w="11906" w:h="16838"/>
          <w:pgMar w:top="567" w:right="567" w:bottom="1134" w:left="1701" w:header="709" w:footer="709" w:gutter="0"/>
          <w:cols w:space="708"/>
          <w:docGrid w:linePitch="360"/>
        </w:sectPr>
      </w:pPr>
    </w:p>
    <w:p w14:paraId="44A7E716" w14:textId="51659914" w:rsidR="00E161B1" w:rsidRDefault="00E161B1" w:rsidP="00E161B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5</w:t>
      </w:r>
    </w:p>
    <w:p w14:paraId="5A80E1F7" w14:textId="77777777" w:rsidR="00E161B1" w:rsidRDefault="00E161B1" w:rsidP="00E161B1">
      <w:pPr>
        <w:spacing w:after="0" w:line="240" w:lineRule="auto"/>
        <w:jc w:val="center"/>
        <w:rPr>
          <w:rFonts w:ascii="Times New Roman" w:hAnsi="Times New Roman" w:cs="Times New Roman"/>
          <w:sz w:val="28"/>
          <w:szCs w:val="28"/>
        </w:rPr>
      </w:pPr>
    </w:p>
    <w:p w14:paraId="1830B0A5" w14:textId="04C996B9" w:rsidR="00C3141F" w:rsidRPr="00803ABE" w:rsidRDefault="00C3141F" w:rsidP="00803ABE">
      <w:pPr>
        <w:spacing w:after="0" w:line="240" w:lineRule="auto"/>
        <w:ind w:firstLine="709"/>
        <w:jc w:val="both"/>
        <w:rPr>
          <w:rFonts w:ascii="Times New Roman" w:hAnsi="Times New Roman" w:cs="Times New Roman"/>
          <w:sz w:val="28"/>
          <w:szCs w:val="28"/>
        </w:rPr>
      </w:pPr>
      <w:r w:rsidRPr="00803ABE">
        <w:rPr>
          <w:rFonts w:ascii="Times New Roman" w:hAnsi="Times New Roman" w:cs="Times New Roman"/>
          <w:sz w:val="28"/>
          <w:szCs w:val="28"/>
        </w:rPr>
        <w:t xml:space="preserve">Галузь (сектор) для публічного інвестування – </w:t>
      </w:r>
      <w:r w:rsidRPr="00803ABE">
        <w:rPr>
          <w:rFonts w:ascii="Times New Roman" w:hAnsi="Times New Roman" w:cs="Times New Roman"/>
          <w:b/>
          <w:i/>
          <w:sz w:val="28"/>
          <w:szCs w:val="28"/>
          <w:u w:val="single"/>
        </w:rPr>
        <w:t>Освіта і наука</w:t>
      </w:r>
      <w:r w:rsidRPr="00803ABE">
        <w:rPr>
          <w:rFonts w:ascii="Times New Roman" w:hAnsi="Times New Roman" w:cs="Times New Roman"/>
          <w:sz w:val="28"/>
          <w:szCs w:val="28"/>
        </w:rPr>
        <w:t xml:space="preserve"> </w:t>
      </w:r>
    </w:p>
    <w:p w14:paraId="1EF56D01" w14:textId="77777777" w:rsidR="00C3141F" w:rsidRPr="00803ABE" w:rsidRDefault="00C3141F" w:rsidP="00803ABE">
      <w:pPr>
        <w:spacing w:after="0" w:line="240" w:lineRule="auto"/>
        <w:ind w:firstLine="709"/>
        <w:jc w:val="both"/>
        <w:rPr>
          <w:rFonts w:ascii="Times New Roman" w:hAnsi="Times New Roman" w:cs="Times New Roman"/>
          <w:sz w:val="28"/>
          <w:szCs w:val="28"/>
        </w:rPr>
      </w:pPr>
      <w:r w:rsidRPr="00803ABE">
        <w:rPr>
          <w:rFonts w:ascii="Times New Roman" w:hAnsi="Times New Roman" w:cs="Times New Roman"/>
          <w:sz w:val="28"/>
          <w:szCs w:val="28"/>
        </w:rPr>
        <w:t xml:space="preserve">Найменування виконавчого органу або структурного підрозділу, відповідального за галузь (сектор) для публічного інвестування) - </w:t>
      </w:r>
      <w:r w:rsidRPr="00803ABE">
        <w:rPr>
          <w:rFonts w:ascii="Times New Roman" w:hAnsi="Times New Roman" w:cs="Times New Roman"/>
          <w:b/>
          <w:sz w:val="28"/>
          <w:szCs w:val="28"/>
        </w:rPr>
        <w:t>Управління освіти виконавчого комітету Нетішинської міської ради</w:t>
      </w:r>
      <w:r w:rsidRPr="00803ABE">
        <w:rPr>
          <w:rFonts w:ascii="Times New Roman" w:hAnsi="Times New Roman" w:cs="Times New Roman"/>
          <w:sz w:val="28"/>
          <w:szCs w:val="28"/>
        </w:rPr>
        <w:t xml:space="preserve"> </w:t>
      </w:r>
    </w:p>
    <w:p w14:paraId="486388A5" w14:textId="77777777" w:rsidR="00C3141F" w:rsidRPr="00803ABE" w:rsidRDefault="00C3141F" w:rsidP="00803ABE">
      <w:pPr>
        <w:spacing w:after="0" w:line="240" w:lineRule="auto"/>
        <w:ind w:firstLine="709"/>
        <w:jc w:val="both"/>
        <w:rPr>
          <w:rFonts w:ascii="Times New Roman" w:hAnsi="Times New Roman" w:cs="Times New Roman"/>
          <w:sz w:val="28"/>
          <w:szCs w:val="28"/>
        </w:rPr>
      </w:pPr>
      <w:r w:rsidRPr="00803ABE">
        <w:rPr>
          <w:rFonts w:ascii="Times New Roman" w:hAnsi="Times New Roman" w:cs="Times New Roman"/>
          <w:sz w:val="28"/>
          <w:szCs w:val="28"/>
        </w:rPr>
        <w:t xml:space="preserve">Граничний сукупний обсяг публічних інвестицій на середньостроковий період на галузь (сектор) – </w:t>
      </w:r>
      <w:r w:rsidRPr="00803ABE">
        <w:rPr>
          <w:rFonts w:ascii="Times New Roman" w:hAnsi="Times New Roman" w:cs="Times New Roman"/>
          <w:b/>
          <w:sz w:val="28"/>
          <w:szCs w:val="28"/>
        </w:rPr>
        <w:t>18 000 тис.грн</w:t>
      </w:r>
    </w:p>
    <w:p w14:paraId="2D7DEE25" w14:textId="77777777" w:rsidR="00C3141F" w:rsidRPr="00803ABE" w:rsidRDefault="00C3141F" w:rsidP="00E161B1">
      <w:pPr>
        <w:spacing w:after="0" w:line="240" w:lineRule="auto"/>
        <w:rPr>
          <w:rFonts w:ascii="Times New Roman" w:hAnsi="Times New Roman" w:cs="Times New Roman"/>
          <w:sz w:val="28"/>
          <w:szCs w:val="28"/>
        </w:rPr>
      </w:pPr>
    </w:p>
    <w:tbl>
      <w:tblPr>
        <w:tblStyle w:val="a3"/>
        <w:tblW w:w="14879" w:type="dxa"/>
        <w:tblLayout w:type="fixed"/>
        <w:tblLook w:val="04A0" w:firstRow="1" w:lastRow="0" w:firstColumn="1" w:lastColumn="0" w:noHBand="0" w:noVBand="1"/>
      </w:tblPr>
      <w:tblGrid>
        <w:gridCol w:w="1980"/>
        <w:gridCol w:w="3827"/>
        <w:gridCol w:w="3402"/>
        <w:gridCol w:w="992"/>
        <w:gridCol w:w="992"/>
        <w:gridCol w:w="992"/>
        <w:gridCol w:w="850"/>
        <w:gridCol w:w="1844"/>
      </w:tblGrid>
      <w:tr w:rsidR="00E60631" w:rsidRPr="00803ABE" w14:paraId="0B6C3D4B" w14:textId="77777777" w:rsidTr="00803ABE">
        <w:trPr>
          <w:trHeight w:val="20"/>
        </w:trPr>
        <w:tc>
          <w:tcPr>
            <w:tcW w:w="1980" w:type="dxa"/>
            <w:vMerge w:val="restart"/>
          </w:tcPr>
          <w:p w14:paraId="5325D0DD" w14:textId="7096044F" w:rsidR="00E60631" w:rsidRPr="00803ABE" w:rsidRDefault="00E60631" w:rsidP="00E161B1">
            <w:pPr>
              <w:ind w:left="-96" w:right="-94"/>
              <w:jc w:val="center"/>
              <w:rPr>
                <w:rFonts w:ascii="Times New Roman" w:hAnsi="Times New Roman" w:cs="Times New Roman"/>
                <w:sz w:val="24"/>
                <w:szCs w:val="24"/>
              </w:rPr>
            </w:pPr>
            <w:proofErr w:type="spellStart"/>
            <w:r w:rsidRPr="00803ABE">
              <w:rPr>
                <w:rFonts w:ascii="Times New Roman" w:hAnsi="Times New Roman" w:cs="Times New Roman"/>
                <w:sz w:val="24"/>
                <w:szCs w:val="24"/>
              </w:rPr>
              <w:t>Підсектор</w:t>
            </w:r>
            <w:proofErr w:type="spellEnd"/>
            <w:r w:rsidRPr="00803ABE">
              <w:rPr>
                <w:rFonts w:ascii="Times New Roman" w:hAnsi="Times New Roman" w:cs="Times New Roman"/>
                <w:sz w:val="24"/>
                <w:szCs w:val="24"/>
              </w:rPr>
              <w:t xml:space="preserve"> галузі (сектору) для </w:t>
            </w:r>
            <w:proofErr w:type="spellStart"/>
            <w:r w:rsidRPr="00803ABE">
              <w:rPr>
                <w:rFonts w:ascii="Times New Roman" w:hAnsi="Times New Roman" w:cs="Times New Roman"/>
                <w:sz w:val="24"/>
                <w:szCs w:val="24"/>
              </w:rPr>
              <w:t>пуб</w:t>
            </w:r>
            <w:r w:rsidR="00E161B1">
              <w:rPr>
                <w:rFonts w:ascii="Times New Roman" w:hAnsi="Times New Roman" w:cs="Times New Roman"/>
                <w:sz w:val="24"/>
                <w:szCs w:val="24"/>
              </w:rPr>
              <w:t>-</w:t>
            </w:r>
            <w:r w:rsidRPr="00E161B1">
              <w:rPr>
                <w:rFonts w:ascii="Times New Roman" w:hAnsi="Times New Roman" w:cs="Times New Roman"/>
                <w:spacing w:val="-14"/>
                <w:sz w:val="24"/>
                <w:szCs w:val="24"/>
              </w:rPr>
              <w:t>лічного</w:t>
            </w:r>
            <w:proofErr w:type="spellEnd"/>
            <w:r w:rsidRPr="00E161B1">
              <w:rPr>
                <w:rFonts w:ascii="Times New Roman" w:hAnsi="Times New Roman" w:cs="Times New Roman"/>
                <w:spacing w:val="-14"/>
                <w:sz w:val="24"/>
                <w:szCs w:val="24"/>
              </w:rPr>
              <w:t xml:space="preserve"> інвестування</w:t>
            </w:r>
          </w:p>
        </w:tc>
        <w:tc>
          <w:tcPr>
            <w:tcW w:w="3827" w:type="dxa"/>
            <w:vMerge w:val="restart"/>
          </w:tcPr>
          <w:p w14:paraId="6CCA9CCD" w14:textId="77777777" w:rsidR="00E60631" w:rsidRPr="00803ABE" w:rsidRDefault="00E60631" w:rsidP="00803ABE">
            <w:pPr>
              <w:jc w:val="center"/>
              <w:rPr>
                <w:rFonts w:ascii="Times New Roman" w:hAnsi="Times New Roman" w:cs="Times New Roman"/>
                <w:sz w:val="24"/>
                <w:szCs w:val="24"/>
              </w:rPr>
            </w:pPr>
            <w:r w:rsidRPr="00803ABE">
              <w:rPr>
                <w:rFonts w:ascii="Times New Roman" w:hAnsi="Times New Roman" w:cs="Times New Roman"/>
                <w:sz w:val="24"/>
                <w:szCs w:val="24"/>
              </w:rPr>
              <w:t>Основний напрям публічного інвестування</w:t>
            </w:r>
          </w:p>
        </w:tc>
        <w:tc>
          <w:tcPr>
            <w:tcW w:w="3402" w:type="dxa"/>
            <w:vMerge w:val="restart"/>
          </w:tcPr>
          <w:p w14:paraId="33EE619B" w14:textId="77777777" w:rsidR="00E60631" w:rsidRPr="00803ABE" w:rsidRDefault="00E60631" w:rsidP="00803ABE">
            <w:pPr>
              <w:jc w:val="center"/>
              <w:rPr>
                <w:rFonts w:ascii="Times New Roman" w:hAnsi="Times New Roman" w:cs="Times New Roman"/>
                <w:sz w:val="24"/>
                <w:szCs w:val="24"/>
              </w:rPr>
            </w:pPr>
            <w:r w:rsidRPr="00803ABE">
              <w:rPr>
                <w:rFonts w:ascii="Times New Roman" w:hAnsi="Times New Roman" w:cs="Times New Roman"/>
                <w:sz w:val="24"/>
                <w:szCs w:val="24"/>
              </w:rPr>
              <w:t>Найменування цільового показника</w:t>
            </w:r>
          </w:p>
        </w:tc>
        <w:tc>
          <w:tcPr>
            <w:tcW w:w="992" w:type="dxa"/>
            <w:vMerge w:val="restart"/>
          </w:tcPr>
          <w:p w14:paraId="5B2337F8" w14:textId="77777777" w:rsidR="00E60631" w:rsidRPr="00803ABE" w:rsidRDefault="00E60631" w:rsidP="00803ABE">
            <w:pPr>
              <w:jc w:val="center"/>
              <w:rPr>
                <w:rFonts w:ascii="Times New Roman" w:hAnsi="Times New Roman" w:cs="Times New Roman"/>
                <w:sz w:val="24"/>
                <w:szCs w:val="24"/>
              </w:rPr>
            </w:pPr>
            <w:r w:rsidRPr="00803ABE">
              <w:rPr>
                <w:rFonts w:ascii="Times New Roman" w:hAnsi="Times New Roman" w:cs="Times New Roman"/>
                <w:sz w:val="24"/>
                <w:szCs w:val="24"/>
              </w:rPr>
              <w:t xml:space="preserve">Базове </w:t>
            </w:r>
            <w:proofErr w:type="spellStart"/>
            <w:r w:rsidRPr="00803ABE">
              <w:rPr>
                <w:rFonts w:ascii="Times New Roman" w:hAnsi="Times New Roman" w:cs="Times New Roman"/>
                <w:sz w:val="24"/>
                <w:szCs w:val="24"/>
              </w:rPr>
              <w:t>значе-ння</w:t>
            </w:r>
            <w:proofErr w:type="spellEnd"/>
            <w:r w:rsidRPr="00803ABE">
              <w:rPr>
                <w:rFonts w:ascii="Times New Roman" w:hAnsi="Times New Roman" w:cs="Times New Roman"/>
                <w:sz w:val="24"/>
                <w:szCs w:val="24"/>
              </w:rPr>
              <w:t>, %</w:t>
            </w:r>
          </w:p>
        </w:tc>
        <w:tc>
          <w:tcPr>
            <w:tcW w:w="2834" w:type="dxa"/>
            <w:gridSpan w:val="3"/>
          </w:tcPr>
          <w:p w14:paraId="71271BED" w14:textId="77777777" w:rsidR="00E60631" w:rsidRPr="00803ABE" w:rsidRDefault="00E60631" w:rsidP="00803ABE">
            <w:pPr>
              <w:jc w:val="center"/>
              <w:rPr>
                <w:rFonts w:ascii="Times New Roman" w:hAnsi="Times New Roman" w:cs="Times New Roman"/>
                <w:sz w:val="24"/>
                <w:szCs w:val="24"/>
              </w:rPr>
            </w:pPr>
            <w:r w:rsidRPr="00803ABE">
              <w:rPr>
                <w:rFonts w:ascii="Times New Roman" w:hAnsi="Times New Roman" w:cs="Times New Roman"/>
                <w:sz w:val="24"/>
                <w:szCs w:val="24"/>
              </w:rPr>
              <w:t>Планове значення</w:t>
            </w:r>
          </w:p>
        </w:tc>
        <w:tc>
          <w:tcPr>
            <w:tcW w:w="1844" w:type="dxa"/>
            <w:vMerge w:val="restart"/>
          </w:tcPr>
          <w:p w14:paraId="04675673" w14:textId="77777777" w:rsidR="00E60631" w:rsidRPr="00803ABE" w:rsidRDefault="00E60631" w:rsidP="00803ABE">
            <w:pPr>
              <w:jc w:val="center"/>
              <w:rPr>
                <w:rFonts w:ascii="Times New Roman" w:hAnsi="Times New Roman" w:cs="Times New Roman"/>
                <w:sz w:val="24"/>
                <w:szCs w:val="24"/>
              </w:rPr>
            </w:pPr>
            <w:r w:rsidRPr="00803ABE">
              <w:rPr>
                <w:rFonts w:ascii="Times New Roman" w:hAnsi="Times New Roman" w:cs="Times New Roman"/>
                <w:sz w:val="24"/>
                <w:szCs w:val="24"/>
              </w:rPr>
              <w:t>Стратегія</w:t>
            </w:r>
          </w:p>
        </w:tc>
      </w:tr>
      <w:tr w:rsidR="00E60631" w:rsidRPr="00803ABE" w14:paraId="5216F33A" w14:textId="77777777" w:rsidTr="00803ABE">
        <w:trPr>
          <w:trHeight w:val="20"/>
        </w:trPr>
        <w:tc>
          <w:tcPr>
            <w:tcW w:w="1980" w:type="dxa"/>
            <w:vMerge/>
          </w:tcPr>
          <w:p w14:paraId="52780C9C" w14:textId="77777777" w:rsidR="00E60631" w:rsidRPr="00803ABE" w:rsidRDefault="00E60631" w:rsidP="00803ABE">
            <w:pPr>
              <w:ind w:firstLine="709"/>
              <w:jc w:val="center"/>
              <w:rPr>
                <w:rFonts w:ascii="Times New Roman" w:hAnsi="Times New Roman" w:cs="Times New Roman"/>
                <w:sz w:val="24"/>
                <w:szCs w:val="24"/>
              </w:rPr>
            </w:pPr>
          </w:p>
        </w:tc>
        <w:tc>
          <w:tcPr>
            <w:tcW w:w="3827" w:type="dxa"/>
            <w:vMerge/>
          </w:tcPr>
          <w:p w14:paraId="62889682" w14:textId="77777777" w:rsidR="00E60631" w:rsidRPr="00803ABE" w:rsidRDefault="00E60631" w:rsidP="00803ABE">
            <w:pPr>
              <w:ind w:firstLine="709"/>
              <w:jc w:val="center"/>
              <w:rPr>
                <w:rFonts w:ascii="Times New Roman" w:hAnsi="Times New Roman" w:cs="Times New Roman"/>
                <w:sz w:val="24"/>
                <w:szCs w:val="24"/>
              </w:rPr>
            </w:pPr>
          </w:p>
        </w:tc>
        <w:tc>
          <w:tcPr>
            <w:tcW w:w="3402" w:type="dxa"/>
            <w:vMerge/>
          </w:tcPr>
          <w:p w14:paraId="2D02F143" w14:textId="77777777" w:rsidR="00E60631" w:rsidRPr="00803ABE" w:rsidRDefault="00E60631" w:rsidP="00803ABE">
            <w:pPr>
              <w:ind w:firstLine="709"/>
              <w:jc w:val="center"/>
              <w:rPr>
                <w:rFonts w:ascii="Times New Roman" w:hAnsi="Times New Roman" w:cs="Times New Roman"/>
                <w:sz w:val="24"/>
                <w:szCs w:val="24"/>
              </w:rPr>
            </w:pPr>
          </w:p>
        </w:tc>
        <w:tc>
          <w:tcPr>
            <w:tcW w:w="992" w:type="dxa"/>
            <w:vMerge/>
          </w:tcPr>
          <w:p w14:paraId="64EE70BA" w14:textId="77777777" w:rsidR="00E60631" w:rsidRPr="00803ABE" w:rsidRDefault="00E60631" w:rsidP="00803ABE">
            <w:pPr>
              <w:ind w:firstLine="709"/>
              <w:jc w:val="center"/>
              <w:rPr>
                <w:rFonts w:ascii="Times New Roman" w:hAnsi="Times New Roman" w:cs="Times New Roman"/>
                <w:sz w:val="24"/>
                <w:szCs w:val="24"/>
              </w:rPr>
            </w:pPr>
          </w:p>
        </w:tc>
        <w:tc>
          <w:tcPr>
            <w:tcW w:w="992" w:type="dxa"/>
          </w:tcPr>
          <w:p w14:paraId="2A678429" w14:textId="77777777" w:rsidR="00E60631" w:rsidRPr="00803ABE" w:rsidRDefault="00E60631" w:rsidP="00803ABE">
            <w:pPr>
              <w:jc w:val="center"/>
              <w:rPr>
                <w:rFonts w:ascii="Times New Roman" w:hAnsi="Times New Roman" w:cs="Times New Roman"/>
                <w:sz w:val="24"/>
                <w:szCs w:val="24"/>
              </w:rPr>
            </w:pPr>
            <w:r w:rsidRPr="00803ABE">
              <w:rPr>
                <w:rFonts w:ascii="Times New Roman" w:hAnsi="Times New Roman" w:cs="Times New Roman"/>
                <w:sz w:val="24"/>
                <w:szCs w:val="24"/>
              </w:rPr>
              <w:t>2027 рік, %</w:t>
            </w:r>
          </w:p>
        </w:tc>
        <w:tc>
          <w:tcPr>
            <w:tcW w:w="992" w:type="dxa"/>
          </w:tcPr>
          <w:p w14:paraId="6045E4A5" w14:textId="77777777" w:rsidR="00E60631" w:rsidRPr="00803ABE" w:rsidRDefault="00E60631" w:rsidP="00803ABE">
            <w:pPr>
              <w:jc w:val="center"/>
              <w:rPr>
                <w:rFonts w:ascii="Times New Roman" w:hAnsi="Times New Roman" w:cs="Times New Roman"/>
                <w:sz w:val="24"/>
                <w:szCs w:val="24"/>
              </w:rPr>
            </w:pPr>
            <w:r w:rsidRPr="00803ABE">
              <w:rPr>
                <w:rFonts w:ascii="Times New Roman" w:hAnsi="Times New Roman" w:cs="Times New Roman"/>
                <w:sz w:val="24"/>
                <w:szCs w:val="24"/>
              </w:rPr>
              <w:t>2028 рік, %</w:t>
            </w:r>
          </w:p>
        </w:tc>
        <w:tc>
          <w:tcPr>
            <w:tcW w:w="850" w:type="dxa"/>
          </w:tcPr>
          <w:p w14:paraId="74618047" w14:textId="77777777" w:rsidR="00E60631" w:rsidRPr="00803ABE" w:rsidRDefault="00E60631" w:rsidP="00803ABE">
            <w:pPr>
              <w:jc w:val="center"/>
              <w:rPr>
                <w:rFonts w:ascii="Times New Roman" w:hAnsi="Times New Roman" w:cs="Times New Roman"/>
                <w:sz w:val="24"/>
                <w:szCs w:val="24"/>
              </w:rPr>
            </w:pPr>
            <w:r w:rsidRPr="00803ABE">
              <w:rPr>
                <w:rFonts w:ascii="Times New Roman" w:hAnsi="Times New Roman" w:cs="Times New Roman"/>
                <w:sz w:val="24"/>
                <w:szCs w:val="24"/>
              </w:rPr>
              <w:t>2029 рік, %</w:t>
            </w:r>
          </w:p>
        </w:tc>
        <w:tc>
          <w:tcPr>
            <w:tcW w:w="1844" w:type="dxa"/>
            <w:vMerge/>
          </w:tcPr>
          <w:p w14:paraId="5B832B0A" w14:textId="77777777" w:rsidR="00E60631" w:rsidRPr="00803ABE" w:rsidRDefault="00E60631" w:rsidP="00803ABE">
            <w:pPr>
              <w:ind w:firstLine="709"/>
              <w:jc w:val="center"/>
              <w:rPr>
                <w:rFonts w:ascii="Times New Roman" w:hAnsi="Times New Roman" w:cs="Times New Roman"/>
                <w:sz w:val="24"/>
                <w:szCs w:val="24"/>
              </w:rPr>
            </w:pPr>
          </w:p>
        </w:tc>
      </w:tr>
      <w:tr w:rsidR="00803ABE" w:rsidRPr="00803ABE" w14:paraId="18576DDA" w14:textId="77777777" w:rsidTr="0081089D">
        <w:trPr>
          <w:trHeight w:val="20"/>
        </w:trPr>
        <w:tc>
          <w:tcPr>
            <w:tcW w:w="1980" w:type="dxa"/>
            <w:vMerge w:val="restart"/>
          </w:tcPr>
          <w:p w14:paraId="557DD4AE" w14:textId="77777777" w:rsidR="00803ABE" w:rsidRPr="00803ABE" w:rsidRDefault="00803ABE" w:rsidP="00803ABE">
            <w:pPr>
              <w:jc w:val="both"/>
              <w:rPr>
                <w:rFonts w:ascii="Times New Roman" w:hAnsi="Times New Roman" w:cs="Times New Roman"/>
                <w:sz w:val="24"/>
                <w:szCs w:val="24"/>
              </w:rPr>
            </w:pPr>
            <w:r w:rsidRPr="00803ABE">
              <w:rPr>
                <w:rFonts w:ascii="Times New Roman" w:hAnsi="Times New Roman" w:cs="Times New Roman"/>
                <w:sz w:val="24"/>
                <w:szCs w:val="24"/>
              </w:rPr>
              <w:t>Освіта</w:t>
            </w:r>
          </w:p>
        </w:tc>
        <w:tc>
          <w:tcPr>
            <w:tcW w:w="3827" w:type="dxa"/>
            <w:vMerge w:val="restart"/>
          </w:tcPr>
          <w:p w14:paraId="57550488" w14:textId="77777777" w:rsidR="00803ABE" w:rsidRPr="00803ABE" w:rsidRDefault="00803ABE" w:rsidP="00E161B1">
            <w:pPr>
              <w:ind w:left="-46" w:right="-53"/>
              <w:rPr>
                <w:rFonts w:ascii="Times New Roman" w:hAnsi="Times New Roman" w:cs="Times New Roman"/>
                <w:sz w:val="24"/>
                <w:szCs w:val="24"/>
              </w:rPr>
            </w:pPr>
            <w:r w:rsidRPr="00803ABE">
              <w:rPr>
                <w:rFonts w:ascii="Times New Roman" w:hAnsi="Times New Roman" w:cs="Times New Roman"/>
                <w:sz w:val="24"/>
                <w:szCs w:val="24"/>
              </w:rPr>
              <w:t>Облаштування захисних споруд цивільного захисту (</w:t>
            </w:r>
            <w:proofErr w:type="spellStart"/>
            <w:r w:rsidRPr="00803ABE">
              <w:rPr>
                <w:rFonts w:ascii="Times New Roman" w:hAnsi="Times New Roman" w:cs="Times New Roman"/>
                <w:sz w:val="24"/>
                <w:szCs w:val="24"/>
              </w:rPr>
              <w:t>укриттів</w:t>
            </w:r>
            <w:proofErr w:type="spellEnd"/>
            <w:r w:rsidRPr="00803ABE">
              <w:rPr>
                <w:rFonts w:ascii="Times New Roman" w:hAnsi="Times New Roman" w:cs="Times New Roman"/>
                <w:sz w:val="24"/>
                <w:szCs w:val="24"/>
              </w:rPr>
              <w:t>)</w:t>
            </w:r>
            <w:r w:rsidRPr="00803ABE">
              <w:rPr>
                <w:rFonts w:ascii="Times New Roman" w:hAnsi="Times New Roman" w:cs="Times New Roman"/>
                <w:sz w:val="24"/>
                <w:szCs w:val="24"/>
                <w:lang w:val="ru-RU"/>
              </w:rPr>
              <w:t xml:space="preserve"> </w:t>
            </w:r>
            <w:r w:rsidRPr="00803ABE">
              <w:rPr>
                <w:rFonts w:ascii="Times New Roman" w:hAnsi="Times New Roman" w:cs="Times New Roman"/>
                <w:sz w:val="24"/>
                <w:szCs w:val="24"/>
              </w:rPr>
              <w:t>у закладах та установах освіти</w:t>
            </w:r>
          </w:p>
        </w:tc>
        <w:tc>
          <w:tcPr>
            <w:tcW w:w="3402" w:type="dxa"/>
          </w:tcPr>
          <w:p w14:paraId="739BAFC4" w14:textId="5852BE9F" w:rsidR="00803ABE" w:rsidRPr="00803ABE" w:rsidRDefault="00803ABE" w:rsidP="00803ABE">
            <w:pPr>
              <w:ind w:left="-59" w:right="-50"/>
              <w:jc w:val="both"/>
              <w:rPr>
                <w:rFonts w:ascii="Times New Roman" w:hAnsi="Times New Roman" w:cs="Times New Roman"/>
                <w:sz w:val="24"/>
                <w:szCs w:val="24"/>
              </w:rPr>
            </w:pPr>
            <w:r w:rsidRPr="00803ABE">
              <w:rPr>
                <w:rFonts w:ascii="Times New Roman" w:hAnsi="Times New Roman" w:cs="Times New Roman"/>
                <w:sz w:val="24"/>
                <w:szCs w:val="24"/>
              </w:rPr>
              <w:t xml:space="preserve">Частка захисних споруд </w:t>
            </w:r>
            <w:proofErr w:type="spellStart"/>
            <w:r w:rsidRPr="00803ABE">
              <w:rPr>
                <w:rFonts w:ascii="Times New Roman" w:hAnsi="Times New Roman" w:cs="Times New Roman"/>
                <w:sz w:val="24"/>
                <w:szCs w:val="24"/>
              </w:rPr>
              <w:t>цивіль</w:t>
            </w:r>
            <w:proofErr w:type="spellEnd"/>
            <w:r>
              <w:rPr>
                <w:rFonts w:ascii="Times New Roman" w:hAnsi="Times New Roman" w:cs="Times New Roman"/>
                <w:sz w:val="24"/>
                <w:szCs w:val="24"/>
              </w:rPr>
              <w:t>-</w:t>
            </w:r>
            <w:r w:rsidRPr="00803ABE">
              <w:rPr>
                <w:rFonts w:ascii="Times New Roman" w:hAnsi="Times New Roman" w:cs="Times New Roman"/>
                <w:sz w:val="24"/>
                <w:szCs w:val="24"/>
              </w:rPr>
              <w:t>ного захисту (</w:t>
            </w:r>
            <w:proofErr w:type="spellStart"/>
            <w:r w:rsidRPr="00803ABE">
              <w:rPr>
                <w:rFonts w:ascii="Times New Roman" w:hAnsi="Times New Roman" w:cs="Times New Roman"/>
                <w:sz w:val="24"/>
                <w:szCs w:val="24"/>
              </w:rPr>
              <w:t>укриттів</w:t>
            </w:r>
            <w:proofErr w:type="spellEnd"/>
            <w:r w:rsidRPr="00803ABE">
              <w:rPr>
                <w:rFonts w:ascii="Times New Roman" w:hAnsi="Times New Roman" w:cs="Times New Roman"/>
                <w:sz w:val="24"/>
                <w:szCs w:val="24"/>
              </w:rPr>
              <w:t xml:space="preserve">), які </w:t>
            </w:r>
            <w:proofErr w:type="spellStart"/>
            <w:r w:rsidRPr="00803ABE">
              <w:rPr>
                <w:rFonts w:ascii="Times New Roman" w:hAnsi="Times New Roman" w:cs="Times New Roman"/>
                <w:spacing w:val="-6"/>
                <w:sz w:val="24"/>
                <w:szCs w:val="24"/>
              </w:rPr>
              <w:t>пот</w:t>
            </w:r>
            <w:r>
              <w:rPr>
                <w:rFonts w:ascii="Times New Roman" w:hAnsi="Times New Roman" w:cs="Times New Roman"/>
                <w:spacing w:val="-6"/>
                <w:sz w:val="24"/>
                <w:szCs w:val="24"/>
              </w:rPr>
              <w:t>-</w:t>
            </w:r>
            <w:r w:rsidRPr="00803ABE">
              <w:rPr>
                <w:rFonts w:ascii="Times New Roman" w:hAnsi="Times New Roman" w:cs="Times New Roman"/>
                <w:spacing w:val="-6"/>
                <w:sz w:val="24"/>
                <w:szCs w:val="24"/>
              </w:rPr>
              <w:t>ребують</w:t>
            </w:r>
            <w:proofErr w:type="spellEnd"/>
            <w:r w:rsidRPr="00803ABE">
              <w:rPr>
                <w:rFonts w:ascii="Times New Roman" w:hAnsi="Times New Roman" w:cs="Times New Roman"/>
                <w:spacing w:val="-6"/>
                <w:sz w:val="24"/>
                <w:szCs w:val="24"/>
              </w:rPr>
              <w:t xml:space="preserve"> реконструкції, ремонту</w:t>
            </w:r>
          </w:p>
        </w:tc>
        <w:tc>
          <w:tcPr>
            <w:tcW w:w="992" w:type="dxa"/>
          </w:tcPr>
          <w:p w14:paraId="36B2F4A7"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23</w:t>
            </w:r>
          </w:p>
        </w:tc>
        <w:tc>
          <w:tcPr>
            <w:tcW w:w="992" w:type="dxa"/>
          </w:tcPr>
          <w:p w14:paraId="0A608DA7"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38</w:t>
            </w:r>
          </w:p>
        </w:tc>
        <w:tc>
          <w:tcPr>
            <w:tcW w:w="992" w:type="dxa"/>
          </w:tcPr>
          <w:p w14:paraId="3526F11F"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54</w:t>
            </w:r>
          </w:p>
        </w:tc>
        <w:tc>
          <w:tcPr>
            <w:tcW w:w="850" w:type="dxa"/>
          </w:tcPr>
          <w:p w14:paraId="31FD079B"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75</w:t>
            </w:r>
          </w:p>
        </w:tc>
        <w:tc>
          <w:tcPr>
            <w:tcW w:w="1844" w:type="dxa"/>
            <w:vMerge w:val="restart"/>
            <w:vAlign w:val="center"/>
          </w:tcPr>
          <w:p w14:paraId="442946B9" w14:textId="1510B8CA" w:rsidR="00803ABE" w:rsidRDefault="00803ABE" w:rsidP="0081089D">
            <w:pPr>
              <w:jc w:val="center"/>
              <w:rPr>
                <w:rFonts w:ascii="Times New Roman" w:hAnsi="Times New Roman" w:cs="Times New Roman"/>
                <w:sz w:val="24"/>
                <w:szCs w:val="24"/>
              </w:rPr>
            </w:pPr>
            <w:r w:rsidRPr="00803ABE">
              <w:rPr>
                <w:rFonts w:ascii="Times New Roman" w:hAnsi="Times New Roman" w:cs="Times New Roman"/>
                <w:sz w:val="24"/>
                <w:szCs w:val="24"/>
              </w:rPr>
              <w:t>Стратегія розвитку Нетішинської міської територіальної громади на період до 2027 року</w:t>
            </w:r>
          </w:p>
          <w:p w14:paraId="53199AE0" w14:textId="0D06D09A" w:rsidR="00803ABE" w:rsidRPr="00803ABE" w:rsidRDefault="00803ABE" w:rsidP="0081089D">
            <w:pPr>
              <w:jc w:val="center"/>
              <w:rPr>
                <w:rFonts w:ascii="Times New Roman" w:hAnsi="Times New Roman" w:cs="Times New Roman"/>
                <w:sz w:val="24"/>
                <w:szCs w:val="24"/>
              </w:rPr>
            </w:pPr>
          </w:p>
        </w:tc>
      </w:tr>
      <w:tr w:rsidR="00803ABE" w:rsidRPr="00803ABE" w14:paraId="2D6C923A" w14:textId="77777777" w:rsidTr="00803ABE">
        <w:trPr>
          <w:trHeight w:val="20"/>
        </w:trPr>
        <w:tc>
          <w:tcPr>
            <w:tcW w:w="1980" w:type="dxa"/>
            <w:vMerge/>
          </w:tcPr>
          <w:p w14:paraId="6D1DFBF1" w14:textId="77777777" w:rsidR="00803ABE" w:rsidRPr="00803ABE" w:rsidRDefault="00803ABE" w:rsidP="00803ABE">
            <w:pPr>
              <w:ind w:firstLine="709"/>
              <w:jc w:val="both"/>
              <w:rPr>
                <w:rFonts w:ascii="Times New Roman" w:hAnsi="Times New Roman" w:cs="Times New Roman"/>
                <w:sz w:val="24"/>
                <w:szCs w:val="24"/>
              </w:rPr>
            </w:pPr>
          </w:p>
        </w:tc>
        <w:tc>
          <w:tcPr>
            <w:tcW w:w="3827" w:type="dxa"/>
            <w:vMerge/>
          </w:tcPr>
          <w:p w14:paraId="32572BC9" w14:textId="77777777" w:rsidR="00803ABE" w:rsidRPr="00803ABE" w:rsidRDefault="00803ABE" w:rsidP="00E161B1">
            <w:pPr>
              <w:ind w:left="-46" w:right="-53"/>
              <w:jc w:val="both"/>
              <w:rPr>
                <w:rFonts w:ascii="Times New Roman" w:hAnsi="Times New Roman" w:cs="Times New Roman"/>
                <w:sz w:val="24"/>
                <w:szCs w:val="24"/>
              </w:rPr>
            </w:pPr>
          </w:p>
        </w:tc>
        <w:tc>
          <w:tcPr>
            <w:tcW w:w="3402" w:type="dxa"/>
          </w:tcPr>
          <w:p w14:paraId="553792C3" w14:textId="77777777" w:rsidR="00803ABE" w:rsidRPr="00803ABE" w:rsidRDefault="00803ABE" w:rsidP="00803ABE">
            <w:pPr>
              <w:ind w:left="-59" w:right="-50"/>
              <w:jc w:val="both"/>
              <w:rPr>
                <w:rFonts w:ascii="Times New Roman" w:hAnsi="Times New Roman" w:cs="Times New Roman"/>
                <w:sz w:val="24"/>
                <w:szCs w:val="24"/>
              </w:rPr>
            </w:pPr>
            <w:r w:rsidRPr="00803ABE">
              <w:rPr>
                <w:rFonts w:ascii="Times New Roman" w:hAnsi="Times New Roman" w:cs="Times New Roman"/>
                <w:sz w:val="24"/>
                <w:szCs w:val="24"/>
              </w:rPr>
              <w:t>Рівень забезпечення закладів дошкільної освіти спорудами цивільного захисту</w:t>
            </w:r>
          </w:p>
        </w:tc>
        <w:tc>
          <w:tcPr>
            <w:tcW w:w="992" w:type="dxa"/>
          </w:tcPr>
          <w:p w14:paraId="50062D63"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75</w:t>
            </w:r>
          </w:p>
        </w:tc>
        <w:tc>
          <w:tcPr>
            <w:tcW w:w="992" w:type="dxa"/>
          </w:tcPr>
          <w:p w14:paraId="1808140C"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88</w:t>
            </w:r>
          </w:p>
        </w:tc>
        <w:tc>
          <w:tcPr>
            <w:tcW w:w="992" w:type="dxa"/>
          </w:tcPr>
          <w:p w14:paraId="08F5C51D"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850" w:type="dxa"/>
          </w:tcPr>
          <w:p w14:paraId="57979837" w14:textId="77777777" w:rsidR="00803ABE" w:rsidRPr="00803ABE" w:rsidRDefault="00803ABE" w:rsidP="00803ABE">
            <w:pPr>
              <w:ind w:firstLine="709"/>
              <w:jc w:val="center"/>
              <w:rPr>
                <w:rFonts w:ascii="Times New Roman" w:hAnsi="Times New Roman" w:cs="Times New Roman"/>
                <w:sz w:val="24"/>
                <w:szCs w:val="24"/>
              </w:rPr>
            </w:pPr>
          </w:p>
        </w:tc>
        <w:tc>
          <w:tcPr>
            <w:tcW w:w="1844" w:type="dxa"/>
            <w:vMerge/>
          </w:tcPr>
          <w:p w14:paraId="6DB75609" w14:textId="74C4E544" w:rsidR="00803ABE" w:rsidRPr="00803ABE" w:rsidRDefault="00803ABE" w:rsidP="00803ABE">
            <w:pPr>
              <w:jc w:val="center"/>
              <w:rPr>
                <w:rFonts w:ascii="Times New Roman" w:hAnsi="Times New Roman" w:cs="Times New Roman"/>
                <w:sz w:val="24"/>
                <w:szCs w:val="24"/>
              </w:rPr>
            </w:pPr>
          </w:p>
        </w:tc>
      </w:tr>
      <w:tr w:rsidR="00803ABE" w:rsidRPr="00803ABE" w14:paraId="2E4A1F47" w14:textId="77777777" w:rsidTr="00803ABE">
        <w:trPr>
          <w:trHeight w:val="20"/>
        </w:trPr>
        <w:tc>
          <w:tcPr>
            <w:tcW w:w="1980" w:type="dxa"/>
          </w:tcPr>
          <w:p w14:paraId="393297C2" w14:textId="77777777" w:rsidR="00803ABE" w:rsidRPr="00803ABE" w:rsidRDefault="00803ABE" w:rsidP="00803ABE">
            <w:pPr>
              <w:jc w:val="both"/>
              <w:rPr>
                <w:rFonts w:ascii="Times New Roman" w:hAnsi="Times New Roman" w:cs="Times New Roman"/>
                <w:sz w:val="24"/>
                <w:szCs w:val="24"/>
              </w:rPr>
            </w:pPr>
            <w:r w:rsidRPr="00803ABE">
              <w:rPr>
                <w:rFonts w:ascii="Times New Roman" w:hAnsi="Times New Roman" w:cs="Times New Roman"/>
                <w:sz w:val="24"/>
                <w:szCs w:val="24"/>
              </w:rPr>
              <w:t>Освіта</w:t>
            </w:r>
          </w:p>
        </w:tc>
        <w:tc>
          <w:tcPr>
            <w:tcW w:w="3827" w:type="dxa"/>
            <w:vMerge/>
          </w:tcPr>
          <w:p w14:paraId="64F4BB66" w14:textId="77777777" w:rsidR="00803ABE" w:rsidRPr="00803ABE" w:rsidRDefault="00803ABE" w:rsidP="00E161B1">
            <w:pPr>
              <w:ind w:left="-46" w:right="-53"/>
              <w:jc w:val="both"/>
              <w:rPr>
                <w:rFonts w:ascii="Times New Roman" w:hAnsi="Times New Roman" w:cs="Times New Roman"/>
                <w:sz w:val="24"/>
                <w:szCs w:val="24"/>
              </w:rPr>
            </w:pPr>
          </w:p>
        </w:tc>
        <w:tc>
          <w:tcPr>
            <w:tcW w:w="3402" w:type="dxa"/>
          </w:tcPr>
          <w:p w14:paraId="1BC634AA" w14:textId="77777777" w:rsidR="00803ABE" w:rsidRPr="00803ABE" w:rsidRDefault="00803ABE" w:rsidP="00803ABE">
            <w:pPr>
              <w:ind w:left="-59" w:right="-50"/>
              <w:jc w:val="both"/>
              <w:rPr>
                <w:rFonts w:ascii="Times New Roman" w:hAnsi="Times New Roman" w:cs="Times New Roman"/>
                <w:sz w:val="24"/>
                <w:szCs w:val="24"/>
              </w:rPr>
            </w:pPr>
            <w:r w:rsidRPr="00803ABE">
              <w:rPr>
                <w:rFonts w:ascii="Times New Roman" w:hAnsi="Times New Roman" w:cs="Times New Roman"/>
                <w:sz w:val="24"/>
                <w:szCs w:val="24"/>
              </w:rPr>
              <w:t>Частка здобувачів загальної середньої освіти, які мають можливість укриття в захисних спорудах цивільного захисту та об’єктах фонду захисних споруд цивільного захисту</w:t>
            </w:r>
          </w:p>
        </w:tc>
        <w:tc>
          <w:tcPr>
            <w:tcW w:w="992" w:type="dxa"/>
          </w:tcPr>
          <w:p w14:paraId="1DDF13DC"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95</w:t>
            </w:r>
          </w:p>
        </w:tc>
        <w:tc>
          <w:tcPr>
            <w:tcW w:w="992" w:type="dxa"/>
          </w:tcPr>
          <w:p w14:paraId="120997F2"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992" w:type="dxa"/>
          </w:tcPr>
          <w:p w14:paraId="1516DB29" w14:textId="77777777" w:rsidR="00803ABE" w:rsidRPr="00803ABE" w:rsidRDefault="00803ABE" w:rsidP="00803ABE">
            <w:pPr>
              <w:ind w:firstLine="709"/>
              <w:jc w:val="center"/>
              <w:rPr>
                <w:rFonts w:ascii="Times New Roman" w:hAnsi="Times New Roman" w:cs="Times New Roman"/>
                <w:sz w:val="24"/>
                <w:szCs w:val="24"/>
              </w:rPr>
            </w:pPr>
          </w:p>
        </w:tc>
        <w:tc>
          <w:tcPr>
            <w:tcW w:w="850" w:type="dxa"/>
          </w:tcPr>
          <w:p w14:paraId="28E268DF" w14:textId="77777777" w:rsidR="00803ABE" w:rsidRPr="00803ABE" w:rsidRDefault="00803ABE" w:rsidP="00803ABE">
            <w:pPr>
              <w:ind w:firstLine="709"/>
              <w:jc w:val="center"/>
              <w:rPr>
                <w:rFonts w:ascii="Times New Roman" w:hAnsi="Times New Roman" w:cs="Times New Roman"/>
                <w:sz w:val="24"/>
                <w:szCs w:val="24"/>
              </w:rPr>
            </w:pPr>
          </w:p>
        </w:tc>
        <w:tc>
          <w:tcPr>
            <w:tcW w:w="1844" w:type="dxa"/>
            <w:vMerge/>
          </w:tcPr>
          <w:p w14:paraId="10DDF69A" w14:textId="6E07E4FF" w:rsidR="00803ABE" w:rsidRPr="00803ABE" w:rsidRDefault="00803ABE" w:rsidP="00803ABE">
            <w:pPr>
              <w:jc w:val="center"/>
              <w:rPr>
                <w:rFonts w:ascii="Times New Roman" w:hAnsi="Times New Roman" w:cs="Times New Roman"/>
                <w:sz w:val="24"/>
                <w:szCs w:val="24"/>
              </w:rPr>
            </w:pPr>
          </w:p>
        </w:tc>
      </w:tr>
      <w:tr w:rsidR="00803ABE" w:rsidRPr="00803ABE" w14:paraId="05DBFB96" w14:textId="77777777" w:rsidTr="00803ABE">
        <w:trPr>
          <w:trHeight w:val="20"/>
        </w:trPr>
        <w:tc>
          <w:tcPr>
            <w:tcW w:w="1980" w:type="dxa"/>
          </w:tcPr>
          <w:p w14:paraId="6C9EBC82" w14:textId="77777777" w:rsidR="00803ABE" w:rsidRPr="00803ABE" w:rsidRDefault="00803ABE" w:rsidP="00803ABE">
            <w:pPr>
              <w:jc w:val="both"/>
              <w:rPr>
                <w:rFonts w:ascii="Times New Roman" w:hAnsi="Times New Roman" w:cs="Times New Roman"/>
                <w:sz w:val="24"/>
                <w:szCs w:val="24"/>
              </w:rPr>
            </w:pPr>
            <w:r w:rsidRPr="00803ABE">
              <w:rPr>
                <w:rFonts w:ascii="Times New Roman" w:hAnsi="Times New Roman" w:cs="Times New Roman"/>
                <w:sz w:val="24"/>
                <w:szCs w:val="24"/>
              </w:rPr>
              <w:t>Освіта</w:t>
            </w:r>
          </w:p>
        </w:tc>
        <w:tc>
          <w:tcPr>
            <w:tcW w:w="3827" w:type="dxa"/>
          </w:tcPr>
          <w:p w14:paraId="20B2BFA3" w14:textId="77777777" w:rsidR="00803ABE" w:rsidRPr="00803ABE" w:rsidRDefault="00803ABE" w:rsidP="00E161B1">
            <w:pPr>
              <w:ind w:left="-46" w:right="-53"/>
              <w:jc w:val="both"/>
              <w:rPr>
                <w:rFonts w:ascii="Times New Roman" w:hAnsi="Times New Roman" w:cs="Times New Roman"/>
                <w:sz w:val="24"/>
                <w:szCs w:val="24"/>
              </w:rPr>
            </w:pPr>
            <w:r w:rsidRPr="00803ABE">
              <w:rPr>
                <w:rFonts w:ascii="Times New Roman" w:hAnsi="Times New Roman" w:cs="Times New Roman"/>
                <w:sz w:val="24"/>
                <w:szCs w:val="24"/>
              </w:rPr>
              <w:t>Сучасний освітній простір та якісний зміст: лабораторії, майстерні, кабінети тощо</w:t>
            </w:r>
          </w:p>
        </w:tc>
        <w:tc>
          <w:tcPr>
            <w:tcW w:w="3402" w:type="dxa"/>
          </w:tcPr>
          <w:p w14:paraId="046EA629" w14:textId="77777777" w:rsidR="00803ABE" w:rsidRPr="00803ABE" w:rsidRDefault="00803ABE" w:rsidP="00803ABE">
            <w:pPr>
              <w:ind w:left="-59" w:right="-50"/>
              <w:jc w:val="both"/>
              <w:rPr>
                <w:rFonts w:ascii="Times New Roman" w:hAnsi="Times New Roman" w:cs="Times New Roman"/>
                <w:sz w:val="24"/>
                <w:szCs w:val="24"/>
              </w:rPr>
            </w:pPr>
            <w:r w:rsidRPr="00803ABE">
              <w:rPr>
                <w:rFonts w:ascii="Times New Roman" w:hAnsi="Times New Roman" w:cs="Times New Roman"/>
                <w:sz w:val="24"/>
                <w:szCs w:val="24"/>
              </w:rPr>
              <w:t>Рівень приведення закладів шкільної освіти у відповідність до державних стандартів</w:t>
            </w:r>
          </w:p>
        </w:tc>
        <w:tc>
          <w:tcPr>
            <w:tcW w:w="992" w:type="dxa"/>
          </w:tcPr>
          <w:p w14:paraId="23E9337C"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50</w:t>
            </w:r>
          </w:p>
        </w:tc>
        <w:tc>
          <w:tcPr>
            <w:tcW w:w="992" w:type="dxa"/>
          </w:tcPr>
          <w:p w14:paraId="4468E58D"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70</w:t>
            </w:r>
          </w:p>
        </w:tc>
        <w:tc>
          <w:tcPr>
            <w:tcW w:w="992" w:type="dxa"/>
          </w:tcPr>
          <w:p w14:paraId="073B3355"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90</w:t>
            </w:r>
          </w:p>
        </w:tc>
        <w:tc>
          <w:tcPr>
            <w:tcW w:w="850" w:type="dxa"/>
          </w:tcPr>
          <w:p w14:paraId="052D06F2"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1844" w:type="dxa"/>
            <w:vMerge/>
          </w:tcPr>
          <w:p w14:paraId="2B7014D5" w14:textId="636B7D11" w:rsidR="00803ABE" w:rsidRPr="00803ABE" w:rsidRDefault="00803ABE" w:rsidP="00803ABE">
            <w:pPr>
              <w:jc w:val="center"/>
              <w:rPr>
                <w:rFonts w:ascii="Times New Roman" w:hAnsi="Times New Roman" w:cs="Times New Roman"/>
                <w:sz w:val="24"/>
                <w:szCs w:val="24"/>
              </w:rPr>
            </w:pPr>
          </w:p>
        </w:tc>
      </w:tr>
      <w:tr w:rsidR="00803ABE" w:rsidRPr="00803ABE" w14:paraId="09F93C63" w14:textId="77777777" w:rsidTr="00803ABE">
        <w:trPr>
          <w:trHeight w:val="20"/>
        </w:trPr>
        <w:tc>
          <w:tcPr>
            <w:tcW w:w="1980" w:type="dxa"/>
          </w:tcPr>
          <w:p w14:paraId="634F528D" w14:textId="77777777" w:rsidR="00803ABE" w:rsidRPr="00803ABE" w:rsidRDefault="00803ABE" w:rsidP="00803ABE">
            <w:pPr>
              <w:jc w:val="both"/>
              <w:rPr>
                <w:rFonts w:ascii="Times New Roman" w:hAnsi="Times New Roman" w:cs="Times New Roman"/>
                <w:sz w:val="24"/>
                <w:szCs w:val="24"/>
              </w:rPr>
            </w:pPr>
            <w:r w:rsidRPr="00803ABE">
              <w:rPr>
                <w:rFonts w:ascii="Times New Roman" w:hAnsi="Times New Roman" w:cs="Times New Roman"/>
                <w:sz w:val="24"/>
                <w:szCs w:val="24"/>
              </w:rPr>
              <w:t>Освіта</w:t>
            </w:r>
          </w:p>
        </w:tc>
        <w:tc>
          <w:tcPr>
            <w:tcW w:w="3827" w:type="dxa"/>
          </w:tcPr>
          <w:p w14:paraId="751ED9BD" w14:textId="77777777" w:rsidR="00803ABE" w:rsidRPr="00803ABE" w:rsidRDefault="00803ABE" w:rsidP="00E161B1">
            <w:pPr>
              <w:ind w:left="-46" w:right="-53"/>
              <w:jc w:val="both"/>
              <w:rPr>
                <w:rFonts w:ascii="Times New Roman" w:hAnsi="Times New Roman" w:cs="Times New Roman"/>
                <w:sz w:val="24"/>
                <w:szCs w:val="24"/>
              </w:rPr>
            </w:pPr>
            <w:r w:rsidRPr="00803ABE">
              <w:rPr>
                <w:rFonts w:ascii="Times New Roman" w:hAnsi="Times New Roman" w:cs="Times New Roman"/>
                <w:sz w:val="24"/>
                <w:szCs w:val="24"/>
              </w:rPr>
              <w:t xml:space="preserve">Забезпечення доступу до якісного та безпечного харчування у закладах освіти шляхом розвитку сучасної </w:t>
            </w:r>
            <w:r w:rsidRPr="00E161B1">
              <w:rPr>
                <w:rFonts w:ascii="Times New Roman" w:hAnsi="Times New Roman" w:cs="Times New Roman"/>
                <w:spacing w:val="-6"/>
                <w:sz w:val="24"/>
                <w:szCs w:val="24"/>
              </w:rPr>
              <w:t xml:space="preserve">інфраструктури </w:t>
            </w:r>
            <w:proofErr w:type="spellStart"/>
            <w:r w:rsidRPr="00E161B1">
              <w:rPr>
                <w:rFonts w:ascii="Times New Roman" w:hAnsi="Times New Roman" w:cs="Times New Roman"/>
                <w:spacing w:val="-6"/>
                <w:sz w:val="24"/>
                <w:szCs w:val="24"/>
              </w:rPr>
              <w:t>їдалень</w:t>
            </w:r>
            <w:proofErr w:type="spellEnd"/>
            <w:r w:rsidRPr="00E161B1">
              <w:rPr>
                <w:rFonts w:ascii="Times New Roman" w:hAnsi="Times New Roman" w:cs="Times New Roman"/>
                <w:spacing w:val="-6"/>
                <w:sz w:val="24"/>
                <w:szCs w:val="24"/>
              </w:rPr>
              <w:t xml:space="preserve"> (харчоблоків)</w:t>
            </w:r>
          </w:p>
        </w:tc>
        <w:tc>
          <w:tcPr>
            <w:tcW w:w="3402" w:type="dxa"/>
          </w:tcPr>
          <w:p w14:paraId="3B9424CA" w14:textId="49392504" w:rsidR="00803ABE" w:rsidRPr="00803ABE" w:rsidRDefault="00803ABE" w:rsidP="00803ABE">
            <w:pPr>
              <w:ind w:left="-59" w:right="-50"/>
              <w:jc w:val="both"/>
              <w:rPr>
                <w:rFonts w:ascii="Times New Roman" w:hAnsi="Times New Roman" w:cs="Times New Roman"/>
                <w:sz w:val="24"/>
                <w:szCs w:val="24"/>
              </w:rPr>
            </w:pPr>
            <w:r w:rsidRPr="00803ABE">
              <w:rPr>
                <w:rFonts w:ascii="Times New Roman" w:hAnsi="Times New Roman" w:cs="Times New Roman"/>
                <w:sz w:val="24"/>
                <w:szCs w:val="24"/>
              </w:rPr>
              <w:t xml:space="preserve">Частка модернізованих </w:t>
            </w:r>
            <w:proofErr w:type="spellStart"/>
            <w:r w:rsidRPr="00803ABE">
              <w:rPr>
                <w:rFonts w:ascii="Times New Roman" w:hAnsi="Times New Roman" w:cs="Times New Roman"/>
                <w:sz w:val="24"/>
                <w:szCs w:val="24"/>
              </w:rPr>
              <w:t>їдалень</w:t>
            </w:r>
            <w:proofErr w:type="spellEnd"/>
            <w:r w:rsidRPr="00803ABE">
              <w:rPr>
                <w:rFonts w:ascii="Times New Roman" w:hAnsi="Times New Roman" w:cs="Times New Roman"/>
                <w:sz w:val="24"/>
                <w:szCs w:val="24"/>
              </w:rPr>
              <w:t xml:space="preserve"> (харчоблоків) у закладах освіти</w:t>
            </w:r>
          </w:p>
        </w:tc>
        <w:tc>
          <w:tcPr>
            <w:tcW w:w="992" w:type="dxa"/>
          </w:tcPr>
          <w:p w14:paraId="3D544069"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40</w:t>
            </w:r>
          </w:p>
        </w:tc>
        <w:tc>
          <w:tcPr>
            <w:tcW w:w="992" w:type="dxa"/>
          </w:tcPr>
          <w:p w14:paraId="6437CC9E"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60</w:t>
            </w:r>
          </w:p>
        </w:tc>
        <w:tc>
          <w:tcPr>
            <w:tcW w:w="992" w:type="dxa"/>
          </w:tcPr>
          <w:p w14:paraId="4BB1A662"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80</w:t>
            </w:r>
          </w:p>
        </w:tc>
        <w:tc>
          <w:tcPr>
            <w:tcW w:w="850" w:type="dxa"/>
          </w:tcPr>
          <w:p w14:paraId="7948E766"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1844" w:type="dxa"/>
            <w:vMerge/>
          </w:tcPr>
          <w:p w14:paraId="7CE2202C" w14:textId="0219F06B" w:rsidR="00803ABE" w:rsidRPr="00803ABE" w:rsidRDefault="00803ABE" w:rsidP="00803ABE">
            <w:pPr>
              <w:jc w:val="center"/>
              <w:rPr>
                <w:rFonts w:ascii="Times New Roman" w:hAnsi="Times New Roman" w:cs="Times New Roman"/>
                <w:sz w:val="24"/>
                <w:szCs w:val="24"/>
              </w:rPr>
            </w:pPr>
          </w:p>
        </w:tc>
      </w:tr>
      <w:tr w:rsidR="00803ABE" w:rsidRPr="00803ABE" w14:paraId="34ACE489" w14:textId="77777777" w:rsidTr="00803ABE">
        <w:trPr>
          <w:trHeight w:val="20"/>
        </w:trPr>
        <w:tc>
          <w:tcPr>
            <w:tcW w:w="1980" w:type="dxa"/>
          </w:tcPr>
          <w:p w14:paraId="398E53F1" w14:textId="77777777" w:rsidR="00803ABE" w:rsidRPr="00803ABE" w:rsidRDefault="00803ABE" w:rsidP="00803ABE">
            <w:pPr>
              <w:jc w:val="both"/>
              <w:rPr>
                <w:rFonts w:ascii="Times New Roman" w:hAnsi="Times New Roman" w:cs="Times New Roman"/>
                <w:sz w:val="24"/>
                <w:szCs w:val="24"/>
              </w:rPr>
            </w:pPr>
            <w:r w:rsidRPr="00803ABE">
              <w:rPr>
                <w:rFonts w:ascii="Times New Roman" w:hAnsi="Times New Roman" w:cs="Times New Roman"/>
                <w:sz w:val="24"/>
                <w:szCs w:val="24"/>
              </w:rPr>
              <w:t>Освіта</w:t>
            </w:r>
          </w:p>
        </w:tc>
        <w:tc>
          <w:tcPr>
            <w:tcW w:w="3827" w:type="dxa"/>
          </w:tcPr>
          <w:p w14:paraId="24372450" w14:textId="77777777" w:rsidR="00803ABE" w:rsidRPr="00803ABE" w:rsidRDefault="00803ABE" w:rsidP="00E161B1">
            <w:pPr>
              <w:ind w:left="-46" w:right="-53"/>
              <w:jc w:val="both"/>
              <w:rPr>
                <w:rFonts w:ascii="Times New Roman" w:hAnsi="Times New Roman" w:cs="Times New Roman"/>
                <w:sz w:val="24"/>
                <w:szCs w:val="24"/>
              </w:rPr>
            </w:pPr>
            <w:r w:rsidRPr="00803ABE">
              <w:rPr>
                <w:rFonts w:ascii="Times New Roman" w:hAnsi="Times New Roman" w:cs="Times New Roman"/>
                <w:sz w:val="24"/>
                <w:szCs w:val="24"/>
              </w:rPr>
              <w:t>Енергоефективність та енергозалежність будівель закладів та установ освіти</w:t>
            </w:r>
          </w:p>
        </w:tc>
        <w:tc>
          <w:tcPr>
            <w:tcW w:w="3402" w:type="dxa"/>
          </w:tcPr>
          <w:p w14:paraId="7278C9C8" w14:textId="7967B82B" w:rsidR="00803ABE" w:rsidRPr="00803ABE" w:rsidRDefault="00803ABE" w:rsidP="00803ABE">
            <w:pPr>
              <w:ind w:left="-59" w:right="-50"/>
              <w:jc w:val="both"/>
              <w:rPr>
                <w:rFonts w:ascii="Times New Roman" w:hAnsi="Times New Roman" w:cs="Times New Roman"/>
                <w:sz w:val="24"/>
                <w:szCs w:val="24"/>
              </w:rPr>
            </w:pPr>
            <w:r w:rsidRPr="00803ABE">
              <w:rPr>
                <w:rFonts w:ascii="Times New Roman" w:hAnsi="Times New Roman" w:cs="Times New Roman"/>
                <w:sz w:val="24"/>
                <w:szCs w:val="24"/>
              </w:rPr>
              <w:t xml:space="preserve">Рівень зниження витрат на опалення та/або електроенергію </w:t>
            </w:r>
            <w:r w:rsidRPr="00803ABE">
              <w:rPr>
                <w:rFonts w:ascii="Times New Roman" w:hAnsi="Times New Roman" w:cs="Times New Roman"/>
                <w:spacing w:val="-6"/>
                <w:sz w:val="24"/>
                <w:szCs w:val="24"/>
              </w:rPr>
              <w:t>після впровадження заходів з  під-</w:t>
            </w:r>
            <w:proofErr w:type="spellStart"/>
            <w:r w:rsidRPr="00803ABE">
              <w:rPr>
                <w:rFonts w:ascii="Times New Roman" w:hAnsi="Times New Roman" w:cs="Times New Roman"/>
                <w:sz w:val="24"/>
                <w:szCs w:val="24"/>
              </w:rPr>
              <w:t>вищення</w:t>
            </w:r>
            <w:proofErr w:type="spellEnd"/>
            <w:r w:rsidRPr="00803ABE">
              <w:rPr>
                <w:rFonts w:ascii="Times New Roman" w:hAnsi="Times New Roman" w:cs="Times New Roman"/>
                <w:sz w:val="24"/>
                <w:szCs w:val="24"/>
              </w:rPr>
              <w:t xml:space="preserve"> енергоефективності</w:t>
            </w:r>
          </w:p>
        </w:tc>
        <w:tc>
          <w:tcPr>
            <w:tcW w:w="992" w:type="dxa"/>
          </w:tcPr>
          <w:p w14:paraId="1EE1EAC1"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992" w:type="dxa"/>
          </w:tcPr>
          <w:p w14:paraId="5BF7B392"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90</w:t>
            </w:r>
          </w:p>
        </w:tc>
        <w:tc>
          <w:tcPr>
            <w:tcW w:w="992" w:type="dxa"/>
          </w:tcPr>
          <w:p w14:paraId="48B0D07D"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85</w:t>
            </w:r>
          </w:p>
        </w:tc>
        <w:tc>
          <w:tcPr>
            <w:tcW w:w="850" w:type="dxa"/>
          </w:tcPr>
          <w:p w14:paraId="423B2D31" w14:textId="77777777" w:rsidR="00803ABE" w:rsidRPr="00803ABE" w:rsidRDefault="00803ABE" w:rsidP="00803ABE">
            <w:pPr>
              <w:jc w:val="both"/>
              <w:rPr>
                <w:rFonts w:ascii="Times New Roman" w:hAnsi="Times New Roman" w:cs="Times New Roman"/>
                <w:sz w:val="24"/>
                <w:szCs w:val="24"/>
              </w:rPr>
            </w:pPr>
            <w:r w:rsidRPr="00803ABE">
              <w:rPr>
                <w:rFonts w:ascii="Times New Roman" w:hAnsi="Times New Roman" w:cs="Times New Roman"/>
                <w:sz w:val="24"/>
                <w:szCs w:val="24"/>
              </w:rPr>
              <w:t>65</w:t>
            </w:r>
          </w:p>
        </w:tc>
        <w:tc>
          <w:tcPr>
            <w:tcW w:w="1844" w:type="dxa"/>
            <w:vMerge/>
          </w:tcPr>
          <w:p w14:paraId="73418C36" w14:textId="41ACCC2D" w:rsidR="00803ABE" w:rsidRPr="00803ABE" w:rsidRDefault="00803ABE" w:rsidP="00803ABE">
            <w:pPr>
              <w:jc w:val="center"/>
              <w:rPr>
                <w:rFonts w:ascii="Times New Roman" w:hAnsi="Times New Roman" w:cs="Times New Roman"/>
                <w:sz w:val="24"/>
                <w:szCs w:val="24"/>
              </w:rPr>
            </w:pPr>
          </w:p>
        </w:tc>
      </w:tr>
    </w:tbl>
    <w:p w14:paraId="515514B7" w14:textId="02499734" w:rsidR="00803ABE" w:rsidRDefault="00E161B1" w:rsidP="00E161B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6</w:t>
      </w:r>
    </w:p>
    <w:p w14:paraId="429ABE51" w14:textId="77777777" w:rsidR="00E161B1" w:rsidRPr="004D7541" w:rsidRDefault="00E161B1" w:rsidP="00E161B1">
      <w:pPr>
        <w:spacing w:after="0" w:line="240" w:lineRule="auto"/>
        <w:jc w:val="center"/>
        <w:rPr>
          <w:rFonts w:ascii="Times New Roman" w:hAnsi="Times New Roman" w:cs="Times New Roman"/>
          <w:sz w:val="28"/>
          <w:szCs w:val="28"/>
        </w:rPr>
      </w:pPr>
    </w:p>
    <w:tbl>
      <w:tblPr>
        <w:tblStyle w:val="a3"/>
        <w:tblW w:w="14879" w:type="dxa"/>
        <w:tblLayout w:type="fixed"/>
        <w:tblLook w:val="04A0" w:firstRow="1" w:lastRow="0" w:firstColumn="1" w:lastColumn="0" w:noHBand="0" w:noVBand="1"/>
      </w:tblPr>
      <w:tblGrid>
        <w:gridCol w:w="1980"/>
        <w:gridCol w:w="3827"/>
        <w:gridCol w:w="3402"/>
        <w:gridCol w:w="992"/>
        <w:gridCol w:w="992"/>
        <w:gridCol w:w="992"/>
        <w:gridCol w:w="850"/>
        <w:gridCol w:w="1844"/>
      </w:tblGrid>
      <w:tr w:rsidR="00803ABE" w:rsidRPr="00803ABE" w14:paraId="36120708" w14:textId="77777777" w:rsidTr="00803ABE">
        <w:trPr>
          <w:trHeight w:val="20"/>
        </w:trPr>
        <w:tc>
          <w:tcPr>
            <w:tcW w:w="1980" w:type="dxa"/>
            <w:vMerge w:val="restart"/>
          </w:tcPr>
          <w:p w14:paraId="67C82B6B" w14:textId="77777777" w:rsidR="00803ABE" w:rsidRPr="00803ABE" w:rsidRDefault="00803ABE" w:rsidP="00803ABE">
            <w:pPr>
              <w:jc w:val="both"/>
              <w:rPr>
                <w:rFonts w:ascii="Times New Roman" w:hAnsi="Times New Roman" w:cs="Times New Roman"/>
                <w:sz w:val="24"/>
                <w:szCs w:val="24"/>
              </w:rPr>
            </w:pPr>
            <w:r w:rsidRPr="00803ABE">
              <w:rPr>
                <w:rFonts w:ascii="Times New Roman" w:hAnsi="Times New Roman" w:cs="Times New Roman"/>
                <w:sz w:val="24"/>
                <w:szCs w:val="24"/>
              </w:rPr>
              <w:t>Освіта</w:t>
            </w:r>
          </w:p>
        </w:tc>
        <w:tc>
          <w:tcPr>
            <w:tcW w:w="3827" w:type="dxa"/>
            <w:vMerge w:val="restart"/>
          </w:tcPr>
          <w:p w14:paraId="053684F0" w14:textId="77777777" w:rsidR="00803ABE" w:rsidRPr="00803ABE" w:rsidRDefault="00803ABE" w:rsidP="00803ABE">
            <w:pPr>
              <w:jc w:val="both"/>
              <w:rPr>
                <w:rFonts w:ascii="Times New Roman" w:hAnsi="Times New Roman" w:cs="Times New Roman"/>
                <w:sz w:val="24"/>
                <w:szCs w:val="24"/>
              </w:rPr>
            </w:pPr>
            <w:r w:rsidRPr="00803ABE">
              <w:rPr>
                <w:rFonts w:ascii="Times New Roman" w:hAnsi="Times New Roman" w:cs="Times New Roman"/>
                <w:sz w:val="24"/>
                <w:szCs w:val="24"/>
              </w:rPr>
              <w:t>Реконструкція, відновлення, ремонт та нове будівництво інфраструктури закладів освіти та будівництво нових закладів освіти</w:t>
            </w:r>
          </w:p>
        </w:tc>
        <w:tc>
          <w:tcPr>
            <w:tcW w:w="3402" w:type="dxa"/>
          </w:tcPr>
          <w:p w14:paraId="17968F3B" w14:textId="77777777" w:rsidR="00803ABE" w:rsidRPr="00803ABE" w:rsidRDefault="00803ABE" w:rsidP="00803ABE">
            <w:pPr>
              <w:ind w:left="-59" w:right="-50"/>
              <w:jc w:val="both"/>
              <w:rPr>
                <w:rFonts w:ascii="Times New Roman" w:hAnsi="Times New Roman" w:cs="Times New Roman"/>
                <w:sz w:val="24"/>
                <w:szCs w:val="24"/>
              </w:rPr>
            </w:pPr>
            <w:r w:rsidRPr="00803ABE">
              <w:rPr>
                <w:rFonts w:ascii="Times New Roman" w:hAnsi="Times New Roman" w:cs="Times New Roman"/>
                <w:sz w:val="24"/>
                <w:szCs w:val="24"/>
              </w:rPr>
              <w:t>Рівень оновленої інфраструктури закладів освіти шляхом здійснення ремонтів, реконструкцій, модернізацій</w:t>
            </w:r>
          </w:p>
        </w:tc>
        <w:tc>
          <w:tcPr>
            <w:tcW w:w="992" w:type="dxa"/>
          </w:tcPr>
          <w:p w14:paraId="06018C13"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25</w:t>
            </w:r>
          </w:p>
        </w:tc>
        <w:tc>
          <w:tcPr>
            <w:tcW w:w="992" w:type="dxa"/>
          </w:tcPr>
          <w:p w14:paraId="04676CE1"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50</w:t>
            </w:r>
          </w:p>
        </w:tc>
        <w:tc>
          <w:tcPr>
            <w:tcW w:w="992" w:type="dxa"/>
          </w:tcPr>
          <w:p w14:paraId="0EC89B27"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75</w:t>
            </w:r>
          </w:p>
        </w:tc>
        <w:tc>
          <w:tcPr>
            <w:tcW w:w="850" w:type="dxa"/>
          </w:tcPr>
          <w:p w14:paraId="40F4EF79" w14:textId="77777777" w:rsidR="00803ABE" w:rsidRPr="00803ABE" w:rsidRDefault="00803ABE" w:rsidP="00803ABE">
            <w:pPr>
              <w:jc w:val="both"/>
              <w:rPr>
                <w:rFonts w:ascii="Times New Roman" w:hAnsi="Times New Roman" w:cs="Times New Roman"/>
                <w:sz w:val="24"/>
                <w:szCs w:val="24"/>
              </w:rPr>
            </w:pPr>
            <w:r w:rsidRPr="00803ABE">
              <w:rPr>
                <w:rFonts w:ascii="Times New Roman" w:hAnsi="Times New Roman" w:cs="Times New Roman"/>
                <w:sz w:val="24"/>
                <w:szCs w:val="24"/>
              </w:rPr>
              <w:t>100</w:t>
            </w:r>
          </w:p>
        </w:tc>
        <w:tc>
          <w:tcPr>
            <w:tcW w:w="1844" w:type="dxa"/>
            <w:vMerge w:val="restart"/>
            <w:vAlign w:val="center"/>
          </w:tcPr>
          <w:p w14:paraId="0F93D9AA" w14:textId="597D4F7A"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Стратегія розвитку Нетішинської міської територіальної громади на період до 2027 року</w:t>
            </w:r>
          </w:p>
        </w:tc>
      </w:tr>
      <w:tr w:rsidR="00803ABE" w:rsidRPr="00803ABE" w14:paraId="28E004D5" w14:textId="77777777" w:rsidTr="00803ABE">
        <w:trPr>
          <w:trHeight w:val="20"/>
        </w:trPr>
        <w:tc>
          <w:tcPr>
            <w:tcW w:w="1980" w:type="dxa"/>
            <w:vMerge/>
          </w:tcPr>
          <w:p w14:paraId="6CA48131" w14:textId="77777777" w:rsidR="00803ABE" w:rsidRPr="00803ABE" w:rsidRDefault="00803ABE" w:rsidP="00803ABE">
            <w:pPr>
              <w:ind w:firstLine="709"/>
              <w:jc w:val="both"/>
              <w:rPr>
                <w:rFonts w:ascii="Times New Roman" w:hAnsi="Times New Roman" w:cs="Times New Roman"/>
                <w:sz w:val="24"/>
                <w:szCs w:val="24"/>
              </w:rPr>
            </w:pPr>
          </w:p>
        </w:tc>
        <w:tc>
          <w:tcPr>
            <w:tcW w:w="3827" w:type="dxa"/>
            <w:vMerge/>
          </w:tcPr>
          <w:p w14:paraId="7DFD12FB" w14:textId="77777777" w:rsidR="00803ABE" w:rsidRPr="00803ABE" w:rsidRDefault="00803ABE" w:rsidP="00803ABE">
            <w:pPr>
              <w:ind w:firstLine="709"/>
              <w:jc w:val="both"/>
              <w:rPr>
                <w:rFonts w:ascii="Times New Roman" w:hAnsi="Times New Roman" w:cs="Times New Roman"/>
                <w:sz w:val="24"/>
                <w:szCs w:val="24"/>
              </w:rPr>
            </w:pPr>
          </w:p>
        </w:tc>
        <w:tc>
          <w:tcPr>
            <w:tcW w:w="3402" w:type="dxa"/>
          </w:tcPr>
          <w:p w14:paraId="70CE33D2" w14:textId="77777777" w:rsidR="00803ABE" w:rsidRPr="00803ABE" w:rsidRDefault="00803ABE" w:rsidP="00803ABE">
            <w:pPr>
              <w:ind w:left="-59" w:right="-50"/>
              <w:jc w:val="both"/>
              <w:rPr>
                <w:rFonts w:ascii="Times New Roman" w:hAnsi="Times New Roman" w:cs="Times New Roman"/>
                <w:sz w:val="24"/>
                <w:szCs w:val="24"/>
              </w:rPr>
            </w:pPr>
            <w:r w:rsidRPr="00803ABE">
              <w:rPr>
                <w:rFonts w:ascii="Times New Roman" w:hAnsi="Times New Roman" w:cs="Times New Roman"/>
                <w:sz w:val="24"/>
                <w:szCs w:val="24"/>
              </w:rPr>
              <w:t xml:space="preserve">Частка збудованих нових закладів освіти </w:t>
            </w:r>
          </w:p>
        </w:tc>
        <w:tc>
          <w:tcPr>
            <w:tcW w:w="992" w:type="dxa"/>
          </w:tcPr>
          <w:p w14:paraId="31A6FD3F"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0</w:t>
            </w:r>
          </w:p>
        </w:tc>
        <w:tc>
          <w:tcPr>
            <w:tcW w:w="992" w:type="dxa"/>
          </w:tcPr>
          <w:p w14:paraId="6E4E1A66"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992" w:type="dxa"/>
          </w:tcPr>
          <w:p w14:paraId="4557A3F4" w14:textId="77777777" w:rsidR="00803ABE" w:rsidRPr="00803ABE" w:rsidRDefault="00803ABE" w:rsidP="00803ABE">
            <w:pPr>
              <w:jc w:val="center"/>
              <w:rPr>
                <w:rFonts w:ascii="Times New Roman" w:hAnsi="Times New Roman" w:cs="Times New Roman"/>
                <w:sz w:val="24"/>
                <w:szCs w:val="24"/>
              </w:rPr>
            </w:pPr>
          </w:p>
        </w:tc>
        <w:tc>
          <w:tcPr>
            <w:tcW w:w="850" w:type="dxa"/>
          </w:tcPr>
          <w:p w14:paraId="4E39ACDE" w14:textId="77777777" w:rsidR="00803ABE" w:rsidRPr="00803ABE" w:rsidRDefault="00803ABE" w:rsidP="00803ABE">
            <w:pPr>
              <w:jc w:val="both"/>
              <w:rPr>
                <w:rFonts w:ascii="Times New Roman" w:hAnsi="Times New Roman" w:cs="Times New Roman"/>
                <w:sz w:val="24"/>
                <w:szCs w:val="24"/>
              </w:rPr>
            </w:pPr>
          </w:p>
        </w:tc>
        <w:tc>
          <w:tcPr>
            <w:tcW w:w="1844" w:type="dxa"/>
            <w:vMerge/>
          </w:tcPr>
          <w:p w14:paraId="15A9A9B3" w14:textId="77777777" w:rsidR="00803ABE" w:rsidRPr="00803ABE" w:rsidRDefault="00803ABE" w:rsidP="00803ABE">
            <w:pPr>
              <w:ind w:firstLine="709"/>
              <w:jc w:val="both"/>
              <w:rPr>
                <w:rFonts w:ascii="Times New Roman" w:hAnsi="Times New Roman" w:cs="Times New Roman"/>
                <w:sz w:val="24"/>
                <w:szCs w:val="24"/>
              </w:rPr>
            </w:pPr>
          </w:p>
        </w:tc>
      </w:tr>
      <w:tr w:rsidR="00803ABE" w:rsidRPr="00803ABE" w14:paraId="67C7E35A" w14:textId="77777777" w:rsidTr="00803ABE">
        <w:trPr>
          <w:trHeight w:val="20"/>
        </w:trPr>
        <w:tc>
          <w:tcPr>
            <w:tcW w:w="1980" w:type="dxa"/>
            <w:vMerge/>
          </w:tcPr>
          <w:p w14:paraId="352619D3" w14:textId="77777777" w:rsidR="00803ABE" w:rsidRPr="00803ABE" w:rsidRDefault="00803ABE" w:rsidP="00803ABE">
            <w:pPr>
              <w:ind w:firstLine="709"/>
              <w:jc w:val="both"/>
              <w:rPr>
                <w:rFonts w:ascii="Times New Roman" w:hAnsi="Times New Roman" w:cs="Times New Roman"/>
                <w:sz w:val="24"/>
                <w:szCs w:val="24"/>
              </w:rPr>
            </w:pPr>
          </w:p>
        </w:tc>
        <w:tc>
          <w:tcPr>
            <w:tcW w:w="3827" w:type="dxa"/>
            <w:vMerge/>
          </w:tcPr>
          <w:p w14:paraId="11B98135" w14:textId="77777777" w:rsidR="00803ABE" w:rsidRPr="00803ABE" w:rsidRDefault="00803ABE" w:rsidP="00803ABE">
            <w:pPr>
              <w:ind w:firstLine="709"/>
              <w:jc w:val="both"/>
              <w:rPr>
                <w:rFonts w:ascii="Times New Roman" w:hAnsi="Times New Roman" w:cs="Times New Roman"/>
                <w:sz w:val="24"/>
                <w:szCs w:val="24"/>
              </w:rPr>
            </w:pPr>
          </w:p>
        </w:tc>
        <w:tc>
          <w:tcPr>
            <w:tcW w:w="3402" w:type="dxa"/>
          </w:tcPr>
          <w:p w14:paraId="149E81A8" w14:textId="77777777" w:rsidR="00803ABE" w:rsidRPr="00803ABE" w:rsidRDefault="00803ABE" w:rsidP="00803ABE">
            <w:pPr>
              <w:ind w:left="-59" w:right="-50"/>
              <w:jc w:val="both"/>
              <w:rPr>
                <w:rFonts w:ascii="Times New Roman" w:hAnsi="Times New Roman" w:cs="Times New Roman"/>
                <w:sz w:val="24"/>
                <w:szCs w:val="24"/>
              </w:rPr>
            </w:pPr>
            <w:r w:rsidRPr="00803ABE">
              <w:rPr>
                <w:rFonts w:ascii="Times New Roman" w:hAnsi="Times New Roman" w:cs="Times New Roman"/>
                <w:sz w:val="24"/>
                <w:szCs w:val="24"/>
              </w:rPr>
              <w:t>Рівень оновленої інфраструктури закладів освіти шляхом нового будівництва</w:t>
            </w:r>
          </w:p>
        </w:tc>
        <w:tc>
          <w:tcPr>
            <w:tcW w:w="992" w:type="dxa"/>
          </w:tcPr>
          <w:p w14:paraId="1FE0D4BD"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0</w:t>
            </w:r>
          </w:p>
        </w:tc>
        <w:tc>
          <w:tcPr>
            <w:tcW w:w="992" w:type="dxa"/>
          </w:tcPr>
          <w:p w14:paraId="0F4E0DD0"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40</w:t>
            </w:r>
          </w:p>
        </w:tc>
        <w:tc>
          <w:tcPr>
            <w:tcW w:w="992" w:type="dxa"/>
          </w:tcPr>
          <w:p w14:paraId="40748C0D"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50</w:t>
            </w:r>
          </w:p>
        </w:tc>
        <w:tc>
          <w:tcPr>
            <w:tcW w:w="850" w:type="dxa"/>
          </w:tcPr>
          <w:p w14:paraId="522D9DFF" w14:textId="77777777" w:rsidR="00803ABE" w:rsidRPr="00803ABE" w:rsidRDefault="00803ABE" w:rsidP="00803ABE">
            <w:pPr>
              <w:jc w:val="both"/>
              <w:rPr>
                <w:rFonts w:ascii="Times New Roman" w:hAnsi="Times New Roman" w:cs="Times New Roman"/>
                <w:sz w:val="24"/>
                <w:szCs w:val="24"/>
              </w:rPr>
            </w:pPr>
            <w:r w:rsidRPr="00803ABE">
              <w:rPr>
                <w:rFonts w:ascii="Times New Roman" w:hAnsi="Times New Roman" w:cs="Times New Roman"/>
                <w:sz w:val="24"/>
                <w:szCs w:val="24"/>
              </w:rPr>
              <w:t>100</w:t>
            </w:r>
          </w:p>
        </w:tc>
        <w:tc>
          <w:tcPr>
            <w:tcW w:w="1844" w:type="dxa"/>
            <w:vMerge/>
          </w:tcPr>
          <w:p w14:paraId="3B132038" w14:textId="77777777" w:rsidR="00803ABE" w:rsidRPr="00803ABE" w:rsidRDefault="00803ABE" w:rsidP="00803ABE">
            <w:pPr>
              <w:ind w:firstLine="709"/>
              <w:jc w:val="both"/>
              <w:rPr>
                <w:rFonts w:ascii="Times New Roman" w:hAnsi="Times New Roman" w:cs="Times New Roman"/>
                <w:sz w:val="24"/>
                <w:szCs w:val="24"/>
              </w:rPr>
            </w:pPr>
          </w:p>
        </w:tc>
      </w:tr>
      <w:tr w:rsidR="00803ABE" w:rsidRPr="00803ABE" w14:paraId="4D4E56E3" w14:textId="77777777" w:rsidTr="00803ABE">
        <w:trPr>
          <w:trHeight w:val="20"/>
        </w:trPr>
        <w:tc>
          <w:tcPr>
            <w:tcW w:w="1980" w:type="dxa"/>
          </w:tcPr>
          <w:p w14:paraId="7A69D9D2" w14:textId="77777777" w:rsidR="00803ABE" w:rsidRPr="00803ABE" w:rsidRDefault="00803ABE" w:rsidP="00803ABE">
            <w:pPr>
              <w:jc w:val="both"/>
              <w:rPr>
                <w:rFonts w:ascii="Times New Roman" w:hAnsi="Times New Roman" w:cs="Times New Roman"/>
                <w:sz w:val="24"/>
                <w:szCs w:val="24"/>
              </w:rPr>
            </w:pPr>
            <w:r w:rsidRPr="00803ABE">
              <w:rPr>
                <w:rFonts w:ascii="Times New Roman" w:hAnsi="Times New Roman" w:cs="Times New Roman"/>
                <w:sz w:val="24"/>
                <w:szCs w:val="24"/>
              </w:rPr>
              <w:t>Освіта</w:t>
            </w:r>
          </w:p>
        </w:tc>
        <w:tc>
          <w:tcPr>
            <w:tcW w:w="3827" w:type="dxa"/>
          </w:tcPr>
          <w:p w14:paraId="49D63D3B" w14:textId="77777777" w:rsidR="00803ABE" w:rsidRPr="00803ABE" w:rsidRDefault="00803ABE" w:rsidP="00803ABE">
            <w:pPr>
              <w:jc w:val="both"/>
              <w:rPr>
                <w:rFonts w:ascii="Times New Roman" w:hAnsi="Times New Roman" w:cs="Times New Roman"/>
                <w:sz w:val="24"/>
                <w:szCs w:val="24"/>
              </w:rPr>
            </w:pPr>
            <w:r w:rsidRPr="00803ABE">
              <w:rPr>
                <w:rFonts w:ascii="Times New Roman" w:hAnsi="Times New Roman" w:cs="Times New Roman"/>
                <w:sz w:val="24"/>
                <w:szCs w:val="24"/>
              </w:rPr>
              <w:t>Підвищення рівня протипожежної безпеки в закладах та установах освіти</w:t>
            </w:r>
          </w:p>
        </w:tc>
        <w:tc>
          <w:tcPr>
            <w:tcW w:w="3402" w:type="dxa"/>
          </w:tcPr>
          <w:p w14:paraId="3AF7E8A9" w14:textId="77777777" w:rsidR="00803ABE" w:rsidRPr="00803ABE" w:rsidRDefault="00803ABE" w:rsidP="00803ABE">
            <w:pPr>
              <w:ind w:left="-59" w:right="-50"/>
              <w:jc w:val="both"/>
              <w:rPr>
                <w:rFonts w:ascii="Times New Roman" w:hAnsi="Times New Roman" w:cs="Times New Roman"/>
                <w:sz w:val="24"/>
                <w:szCs w:val="24"/>
              </w:rPr>
            </w:pPr>
            <w:r w:rsidRPr="00803ABE">
              <w:rPr>
                <w:rFonts w:ascii="Times New Roman" w:hAnsi="Times New Roman" w:cs="Times New Roman"/>
                <w:sz w:val="24"/>
                <w:szCs w:val="24"/>
              </w:rPr>
              <w:t>Частка закладів освіти, які облаштовані системою протипожежного захисту та блискавкозахисту</w:t>
            </w:r>
          </w:p>
        </w:tc>
        <w:tc>
          <w:tcPr>
            <w:tcW w:w="992" w:type="dxa"/>
          </w:tcPr>
          <w:p w14:paraId="53A56845"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71</w:t>
            </w:r>
          </w:p>
        </w:tc>
        <w:tc>
          <w:tcPr>
            <w:tcW w:w="992" w:type="dxa"/>
          </w:tcPr>
          <w:p w14:paraId="0B9E06D8"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992" w:type="dxa"/>
          </w:tcPr>
          <w:p w14:paraId="487955E6" w14:textId="77777777" w:rsidR="00803ABE" w:rsidRPr="00803ABE" w:rsidRDefault="00803ABE" w:rsidP="00803ABE">
            <w:pPr>
              <w:ind w:firstLine="709"/>
              <w:jc w:val="center"/>
              <w:rPr>
                <w:rFonts w:ascii="Times New Roman" w:hAnsi="Times New Roman" w:cs="Times New Roman"/>
                <w:sz w:val="24"/>
                <w:szCs w:val="24"/>
              </w:rPr>
            </w:pPr>
          </w:p>
        </w:tc>
        <w:tc>
          <w:tcPr>
            <w:tcW w:w="850" w:type="dxa"/>
          </w:tcPr>
          <w:p w14:paraId="71E132B1" w14:textId="77777777" w:rsidR="00803ABE" w:rsidRPr="00803ABE" w:rsidRDefault="00803ABE" w:rsidP="00803ABE">
            <w:pPr>
              <w:ind w:firstLine="709"/>
              <w:jc w:val="both"/>
              <w:rPr>
                <w:rFonts w:ascii="Times New Roman" w:hAnsi="Times New Roman" w:cs="Times New Roman"/>
                <w:sz w:val="24"/>
                <w:szCs w:val="24"/>
              </w:rPr>
            </w:pPr>
          </w:p>
        </w:tc>
        <w:tc>
          <w:tcPr>
            <w:tcW w:w="1844" w:type="dxa"/>
            <w:vMerge/>
          </w:tcPr>
          <w:p w14:paraId="67629DD8" w14:textId="77777777" w:rsidR="00803ABE" w:rsidRPr="00803ABE" w:rsidRDefault="00803ABE" w:rsidP="00803ABE">
            <w:pPr>
              <w:ind w:firstLine="709"/>
              <w:jc w:val="both"/>
              <w:rPr>
                <w:rFonts w:ascii="Times New Roman" w:hAnsi="Times New Roman" w:cs="Times New Roman"/>
                <w:sz w:val="24"/>
                <w:szCs w:val="24"/>
              </w:rPr>
            </w:pPr>
          </w:p>
        </w:tc>
      </w:tr>
      <w:tr w:rsidR="00803ABE" w:rsidRPr="00803ABE" w14:paraId="1C06292C" w14:textId="77777777" w:rsidTr="00803ABE">
        <w:trPr>
          <w:trHeight w:val="20"/>
        </w:trPr>
        <w:tc>
          <w:tcPr>
            <w:tcW w:w="1980" w:type="dxa"/>
          </w:tcPr>
          <w:p w14:paraId="51682020" w14:textId="77777777" w:rsidR="00803ABE" w:rsidRPr="00803ABE" w:rsidRDefault="00803ABE" w:rsidP="00803ABE">
            <w:pPr>
              <w:jc w:val="both"/>
              <w:rPr>
                <w:rFonts w:ascii="Times New Roman" w:hAnsi="Times New Roman" w:cs="Times New Roman"/>
                <w:sz w:val="24"/>
                <w:szCs w:val="24"/>
              </w:rPr>
            </w:pPr>
            <w:r w:rsidRPr="00803ABE">
              <w:rPr>
                <w:rFonts w:ascii="Times New Roman" w:hAnsi="Times New Roman" w:cs="Times New Roman"/>
                <w:sz w:val="24"/>
                <w:szCs w:val="24"/>
              </w:rPr>
              <w:t>Освіта</w:t>
            </w:r>
          </w:p>
        </w:tc>
        <w:tc>
          <w:tcPr>
            <w:tcW w:w="3827" w:type="dxa"/>
          </w:tcPr>
          <w:p w14:paraId="22A5476A" w14:textId="77777777" w:rsidR="00803ABE" w:rsidRPr="00803ABE" w:rsidRDefault="00803ABE" w:rsidP="00803ABE">
            <w:pPr>
              <w:jc w:val="both"/>
              <w:rPr>
                <w:rFonts w:ascii="Times New Roman" w:hAnsi="Times New Roman" w:cs="Times New Roman"/>
                <w:sz w:val="24"/>
                <w:szCs w:val="24"/>
              </w:rPr>
            </w:pPr>
            <w:r w:rsidRPr="00803ABE">
              <w:rPr>
                <w:rFonts w:ascii="Times New Roman" w:hAnsi="Times New Roman" w:cs="Times New Roman"/>
                <w:sz w:val="24"/>
                <w:szCs w:val="24"/>
              </w:rPr>
              <w:t>Забезпечення інтелектуального і творчого потенціалу дітей у закладах позашкільної освіти</w:t>
            </w:r>
          </w:p>
        </w:tc>
        <w:tc>
          <w:tcPr>
            <w:tcW w:w="3402" w:type="dxa"/>
          </w:tcPr>
          <w:p w14:paraId="39B1748A" w14:textId="77777777" w:rsidR="00803ABE" w:rsidRPr="00803ABE" w:rsidRDefault="00803ABE" w:rsidP="00803ABE">
            <w:pPr>
              <w:ind w:left="-59" w:right="-50"/>
              <w:jc w:val="both"/>
              <w:rPr>
                <w:rFonts w:ascii="Times New Roman" w:hAnsi="Times New Roman" w:cs="Times New Roman"/>
                <w:sz w:val="24"/>
                <w:szCs w:val="24"/>
              </w:rPr>
            </w:pPr>
            <w:r w:rsidRPr="00803ABE">
              <w:rPr>
                <w:rFonts w:ascii="Times New Roman" w:hAnsi="Times New Roman" w:cs="Times New Roman"/>
                <w:sz w:val="24"/>
                <w:szCs w:val="24"/>
              </w:rPr>
              <w:t>Рівень забезпечення потреби у закладах позашкільної освіти</w:t>
            </w:r>
          </w:p>
        </w:tc>
        <w:tc>
          <w:tcPr>
            <w:tcW w:w="992" w:type="dxa"/>
          </w:tcPr>
          <w:p w14:paraId="67D0B376"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0</w:t>
            </w:r>
          </w:p>
        </w:tc>
        <w:tc>
          <w:tcPr>
            <w:tcW w:w="992" w:type="dxa"/>
          </w:tcPr>
          <w:p w14:paraId="4C81B432" w14:textId="77777777" w:rsidR="00803ABE" w:rsidRPr="00803ABE" w:rsidRDefault="00803ABE" w:rsidP="00803ABE">
            <w:pPr>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992" w:type="dxa"/>
          </w:tcPr>
          <w:p w14:paraId="26EAC572" w14:textId="77777777" w:rsidR="00803ABE" w:rsidRPr="00803ABE" w:rsidRDefault="00803ABE" w:rsidP="00803ABE">
            <w:pPr>
              <w:ind w:firstLine="709"/>
              <w:jc w:val="both"/>
              <w:rPr>
                <w:rFonts w:ascii="Times New Roman" w:hAnsi="Times New Roman" w:cs="Times New Roman"/>
                <w:sz w:val="24"/>
                <w:szCs w:val="24"/>
              </w:rPr>
            </w:pPr>
          </w:p>
        </w:tc>
        <w:tc>
          <w:tcPr>
            <w:tcW w:w="850" w:type="dxa"/>
          </w:tcPr>
          <w:p w14:paraId="17A573BE" w14:textId="77777777" w:rsidR="00803ABE" w:rsidRPr="00803ABE" w:rsidRDefault="00803ABE" w:rsidP="00803ABE">
            <w:pPr>
              <w:ind w:firstLine="709"/>
              <w:jc w:val="both"/>
              <w:rPr>
                <w:rFonts w:ascii="Times New Roman" w:hAnsi="Times New Roman" w:cs="Times New Roman"/>
                <w:sz w:val="24"/>
                <w:szCs w:val="24"/>
              </w:rPr>
            </w:pPr>
          </w:p>
        </w:tc>
        <w:tc>
          <w:tcPr>
            <w:tcW w:w="1844" w:type="dxa"/>
            <w:vMerge/>
          </w:tcPr>
          <w:p w14:paraId="415604E2" w14:textId="77777777" w:rsidR="00803ABE" w:rsidRPr="00803ABE" w:rsidRDefault="00803ABE" w:rsidP="00803ABE">
            <w:pPr>
              <w:ind w:firstLine="709"/>
              <w:jc w:val="both"/>
              <w:rPr>
                <w:rFonts w:ascii="Times New Roman" w:hAnsi="Times New Roman" w:cs="Times New Roman"/>
                <w:sz w:val="24"/>
                <w:szCs w:val="24"/>
              </w:rPr>
            </w:pPr>
          </w:p>
        </w:tc>
      </w:tr>
    </w:tbl>
    <w:p w14:paraId="33663302" w14:textId="77777777" w:rsidR="00C3141F" w:rsidRPr="00803ABE" w:rsidRDefault="00C3141F" w:rsidP="00803ABE">
      <w:pPr>
        <w:spacing w:after="0" w:line="240" w:lineRule="auto"/>
        <w:ind w:firstLine="709"/>
        <w:jc w:val="both"/>
        <w:rPr>
          <w:rFonts w:ascii="Times New Roman" w:hAnsi="Times New Roman" w:cs="Times New Roman"/>
          <w:sz w:val="24"/>
          <w:szCs w:val="24"/>
        </w:rPr>
      </w:pPr>
    </w:p>
    <w:p w14:paraId="72BFAC24" w14:textId="77777777" w:rsidR="00C3141F" w:rsidRPr="00803ABE" w:rsidRDefault="00C3141F" w:rsidP="00803ABE">
      <w:pPr>
        <w:spacing w:after="0" w:line="240" w:lineRule="auto"/>
        <w:ind w:firstLine="709"/>
        <w:jc w:val="both"/>
        <w:rPr>
          <w:rFonts w:ascii="Times New Roman" w:hAnsi="Times New Roman" w:cs="Times New Roman"/>
          <w:sz w:val="28"/>
          <w:szCs w:val="28"/>
        </w:rPr>
      </w:pPr>
    </w:p>
    <w:p w14:paraId="3E3BC7CE" w14:textId="77777777" w:rsidR="00C3141F" w:rsidRPr="00803ABE" w:rsidRDefault="00C3141F" w:rsidP="00803ABE">
      <w:pPr>
        <w:spacing w:after="0" w:line="240" w:lineRule="auto"/>
        <w:ind w:firstLine="709"/>
        <w:jc w:val="both"/>
        <w:rPr>
          <w:rFonts w:ascii="Times New Roman" w:hAnsi="Times New Roman" w:cs="Times New Roman"/>
          <w:sz w:val="28"/>
          <w:szCs w:val="28"/>
        </w:rPr>
      </w:pPr>
    </w:p>
    <w:p w14:paraId="166D04E0" w14:textId="77777777" w:rsidR="00C3141F" w:rsidRPr="00803ABE" w:rsidRDefault="00C3141F" w:rsidP="00803ABE">
      <w:pPr>
        <w:spacing w:after="0" w:line="240" w:lineRule="auto"/>
        <w:ind w:firstLine="709"/>
        <w:jc w:val="both"/>
        <w:rPr>
          <w:rFonts w:ascii="Times New Roman" w:hAnsi="Times New Roman" w:cs="Times New Roman"/>
          <w:sz w:val="28"/>
          <w:szCs w:val="28"/>
        </w:rPr>
      </w:pPr>
    </w:p>
    <w:p w14:paraId="6F60D373" w14:textId="77777777" w:rsidR="00BE2E51" w:rsidRPr="00803ABE" w:rsidRDefault="00BE2E51" w:rsidP="00803ABE">
      <w:pPr>
        <w:spacing w:after="0" w:line="240" w:lineRule="auto"/>
        <w:ind w:firstLine="709"/>
        <w:jc w:val="both"/>
        <w:rPr>
          <w:rFonts w:ascii="Times New Roman" w:hAnsi="Times New Roman" w:cs="Times New Roman"/>
          <w:sz w:val="28"/>
          <w:szCs w:val="28"/>
        </w:rPr>
      </w:pPr>
    </w:p>
    <w:p w14:paraId="709CC6F4" w14:textId="77777777" w:rsidR="00C3141F" w:rsidRPr="00803ABE" w:rsidRDefault="00C3141F" w:rsidP="00803ABE">
      <w:pPr>
        <w:spacing w:after="0" w:line="240" w:lineRule="auto"/>
        <w:jc w:val="both"/>
        <w:rPr>
          <w:rFonts w:ascii="Times New Roman" w:hAnsi="Times New Roman" w:cs="Times New Roman"/>
          <w:sz w:val="28"/>
          <w:szCs w:val="28"/>
        </w:rPr>
      </w:pPr>
    </w:p>
    <w:p w14:paraId="4989794C" w14:textId="77777777" w:rsidR="00C3141F" w:rsidRDefault="00C3141F" w:rsidP="00803ABE">
      <w:pPr>
        <w:spacing w:after="0" w:line="240" w:lineRule="auto"/>
        <w:ind w:firstLine="709"/>
        <w:jc w:val="both"/>
        <w:rPr>
          <w:rFonts w:ascii="Times New Roman" w:hAnsi="Times New Roman" w:cs="Times New Roman"/>
          <w:sz w:val="28"/>
          <w:szCs w:val="28"/>
        </w:rPr>
      </w:pPr>
    </w:p>
    <w:p w14:paraId="35551F4D" w14:textId="77777777" w:rsidR="00803ABE" w:rsidRDefault="00803ABE" w:rsidP="00803ABE">
      <w:pPr>
        <w:spacing w:after="0" w:line="240" w:lineRule="auto"/>
        <w:ind w:firstLine="709"/>
        <w:jc w:val="both"/>
        <w:rPr>
          <w:rFonts w:ascii="Times New Roman" w:hAnsi="Times New Roman" w:cs="Times New Roman"/>
          <w:sz w:val="28"/>
          <w:szCs w:val="28"/>
        </w:rPr>
      </w:pPr>
    </w:p>
    <w:p w14:paraId="67C62A03" w14:textId="77777777" w:rsidR="00803ABE" w:rsidRDefault="00803ABE" w:rsidP="00803ABE">
      <w:pPr>
        <w:spacing w:after="0" w:line="240" w:lineRule="auto"/>
        <w:ind w:firstLine="709"/>
        <w:jc w:val="both"/>
        <w:rPr>
          <w:rFonts w:ascii="Times New Roman" w:hAnsi="Times New Roman" w:cs="Times New Roman"/>
          <w:sz w:val="28"/>
          <w:szCs w:val="28"/>
        </w:rPr>
      </w:pPr>
    </w:p>
    <w:p w14:paraId="09166D68" w14:textId="77777777" w:rsidR="00803ABE" w:rsidRDefault="00803ABE" w:rsidP="00803ABE">
      <w:pPr>
        <w:spacing w:after="0" w:line="240" w:lineRule="auto"/>
        <w:ind w:firstLine="709"/>
        <w:jc w:val="both"/>
        <w:rPr>
          <w:rFonts w:ascii="Times New Roman" w:hAnsi="Times New Roman" w:cs="Times New Roman"/>
          <w:sz w:val="28"/>
          <w:szCs w:val="28"/>
        </w:rPr>
      </w:pPr>
    </w:p>
    <w:p w14:paraId="2E0AEFD6" w14:textId="77777777" w:rsidR="00803ABE" w:rsidRDefault="00803ABE" w:rsidP="00803ABE">
      <w:pPr>
        <w:spacing w:after="0" w:line="240" w:lineRule="auto"/>
        <w:ind w:firstLine="709"/>
        <w:jc w:val="both"/>
        <w:rPr>
          <w:rFonts w:ascii="Times New Roman" w:hAnsi="Times New Roman" w:cs="Times New Roman"/>
          <w:sz w:val="28"/>
          <w:szCs w:val="28"/>
        </w:rPr>
      </w:pPr>
    </w:p>
    <w:p w14:paraId="2CDB48C5" w14:textId="77777777" w:rsidR="00803ABE" w:rsidRDefault="00803ABE" w:rsidP="00803ABE">
      <w:pPr>
        <w:spacing w:after="0" w:line="240" w:lineRule="auto"/>
        <w:ind w:firstLine="709"/>
        <w:jc w:val="both"/>
        <w:rPr>
          <w:rFonts w:ascii="Times New Roman" w:hAnsi="Times New Roman" w:cs="Times New Roman"/>
          <w:sz w:val="28"/>
          <w:szCs w:val="28"/>
        </w:rPr>
      </w:pPr>
    </w:p>
    <w:p w14:paraId="183EEED6" w14:textId="77777777" w:rsidR="00803ABE" w:rsidRDefault="00803ABE" w:rsidP="00803ABE">
      <w:pPr>
        <w:spacing w:after="0" w:line="240" w:lineRule="auto"/>
        <w:ind w:firstLine="709"/>
        <w:jc w:val="both"/>
        <w:rPr>
          <w:rFonts w:ascii="Times New Roman" w:hAnsi="Times New Roman" w:cs="Times New Roman"/>
          <w:sz w:val="28"/>
          <w:szCs w:val="28"/>
        </w:rPr>
      </w:pPr>
    </w:p>
    <w:p w14:paraId="309EA60D" w14:textId="77777777" w:rsidR="00803ABE" w:rsidRDefault="00803ABE" w:rsidP="00803ABE">
      <w:pPr>
        <w:spacing w:after="0" w:line="240" w:lineRule="auto"/>
        <w:ind w:firstLine="709"/>
        <w:jc w:val="both"/>
        <w:rPr>
          <w:rFonts w:ascii="Times New Roman" w:hAnsi="Times New Roman" w:cs="Times New Roman"/>
          <w:sz w:val="28"/>
          <w:szCs w:val="28"/>
        </w:rPr>
      </w:pPr>
    </w:p>
    <w:p w14:paraId="6D381BD5" w14:textId="00A02384" w:rsidR="004D7541" w:rsidRDefault="00E161B1" w:rsidP="00E161B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7</w:t>
      </w:r>
    </w:p>
    <w:p w14:paraId="1B150AC7" w14:textId="77777777" w:rsidR="00E161B1" w:rsidRPr="00803ABE" w:rsidRDefault="00E161B1" w:rsidP="00E161B1">
      <w:pPr>
        <w:spacing w:after="0" w:line="240" w:lineRule="auto"/>
        <w:jc w:val="center"/>
        <w:rPr>
          <w:rFonts w:ascii="Times New Roman" w:hAnsi="Times New Roman" w:cs="Times New Roman"/>
          <w:sz w:val="28"/>
          <w:szCs w:val="28"/>
        </w:rPr>
      </w:pPr>
    </w:p>
    <w:p w14:paraId="39FF3FC9" w14:textId="77777777" w:rsidR="00C3141F" w:rsidRPr="00803ABE" w:rsidRDefault="00C3141F" w:rsidP="00803ABE">
      <w:pPr>
        <w:spacing w:after="0" w:line="240" w:lineRule="auto"/>
        <w:ind w:firstLine="709"/>
        <w:jc w:val="both"/>
        <w:rPr>
          <w:rFonts w:ascii="Times New Roman" w:hAnsi="Times New Roman" w:cs="Times New Roman"/>
          <w:sz w:val="28"/>
          <w:szCs w:val="28"/>
        </w:rPr>
      </w:pPr>
      <w:r w:rsidRPr="00803ABE">
        <w:rPr>
          <w:rFonts w:ascii="Times New Roman" w:hAnsi="Times New Roman" w:cs="Times New Roman"/>
          <w:sz w:val="28"/>
          <w:szCs w:val="28"/>
        </w:rPr>
        <w:t xml:space="preserve">Галузь (сектор) для публічного інвестування – </w:t>
      </w:r>
      <w:r w:rsidRPr="00803ABE">
        <w:rPr>
          <w:rFonts w:ascii="Times New Roman" w:hAnsi="Times New Roman" w:cs="Times New Roman"/>
          <w:b/>
          <w:sz w:val="28"/>
          <w:szCs w:val="28"/>
          <w:u w:val="single"/>
        </w:rPr>
        <w:t>Охорона здоров’я</w:t>
      </w:r>
    </w:p>
    <w:p w14:paraId="103EE06F" w14:textId="77777777" w:rsidR="00C3141F" w:rsidRPr="00803ABE" w:rsidRDefault="00C3141F" w:rsidP="00803ABE">
      <w:pPr>
        <w:spacing w:after="0" w:line="240" w:lineRule="auto"/>
        <w:ind w:firstLine="709"/>
        <w:jc w:val="both"/>
        <w:rPr>
          <w:rFonts w:ascii="Times New Roman" w:hAnsi="Times New Roman" w:cs="Times New Roman"/>
          <w:b/>
          <w:sz w:val="28"/>
          <w:szCs w:val="28"/>
        </w:rPr>
      </w:pPr>
      <w:r w:rsidRPr="00803ABE">
        <w:rPr>
          <w:rFonts w:ascii="Times New Roman" w:hAnsi="Times New Roman" w:cs="Times New Roman"/>
          <w:sz w:val="28"/>
          <w:szCs w:val="28"/>
        </w:rPr>
        <w:t xml:space="preserve">Відповідальний за галузь (сектор) для публічного інвестування – </w:t>
      </w:r>
      <w:r w:rsidRPr="00803ABE">
        <w:rPr>
          <w:rFonts w:ascii="Times New Roman" w:hAnsi="Times New Roman" w:cs="Times New Roman"/>
          <w:b/>
          <w:sz w:val="28"/>
          <w:szCs w:val="28"/>
        </w:rPr>
        <w:t xml:space="preserve">Відділ молоді та спорту виконавчого комітету Нетішинської міської ради </w:t>
      </w:r>
    </w:p>
    <w:p w14:paraId="5734B0B4" w14:textId="77777777" w:rsidR="00C3141F" w:rsidRPr="00803ABE" w:rsidRDefault="00C3141F" w:rsidP="00803ABE">
      <w:pPr>
        <w:spacing w:after="0" w:line="240" w:lineRule="auto"/>
        <w:ind w:firstLine="709"/>
        <w:jc w:val="both"/>
        <w:rPr>
          <w:rFonts w:ascii="Times New Roman" w:hAnsi="Times New Roman" w:cs="Times New Roman"/>
          <w:sz w:val="28"/>
          <w:szCs w:val="28"/>
        </w:rPr>
      </w:pPr>
      <w:r w:rsidRPr="00803ABE">
        <w:rPr>
          <w:rFonts w:ascii="Times New Roman" w:hAnsi="Times New Roman" w:cs="Times New Roman"/>
          <w:sz w:val="28"/>
          <w:szCs w:val="28"/>
        </w:rPr>
        <w:t xml:space="preserve">Граничний сукупний обсяг публічних інвестицій на середньостроковий період на галузь (сектор) – </w:t>
      </w:r>
      <w:r w:rsidRPr="00803ABE">
        <w:rPr>
          <w:rFonts w:ascii="Times New Roman" w:hAnsi="Times New Roman" w:cs="Times New Roman"/>
          <w:b/>
          <w:sz w:val="28"/>
          <w:szCs w:val="28"/>
        </w:rPr>
        <w:t>12 000 тис.грн</w:t>
      </w:r>
    </w:p>
    <w:p w14:paraId="1B6BD3F1" w14:textId="77777777" w:rsidR="00C3141F" w:rsidRPr="00803ABE" w:rsidRDefault="00C3141F" w:rsidP="00803ABE">
      <w:pPr>
        <w:spacing w:after="0" w:line="240" w:lineRule="auto"/>
        <w:ind w:firstLine="709"/>
        <w:jc w:val="both"/>
        <w:rPr>
          <w:rFonts w:ascii="Times New Roman" w:hAnsi="Times New Roman" w:cs="Times New Roman"/>
          <w:sz w:val="28"/>
          <w:szCs w:val="28"/>
        </w:rPr>
      </w:pPr>
    </w:p>
    <w:tbl>
      <w:tblPr>
        <w:tblStyle w:val="a3"/>
        <w:tblW w:w="14880" w:type="dxa"/>
        <w:tblLayout w:type="fixed"/>
        <w:tblLook w:val="04A0" w:firstRow="1" w:lastRow="0" w:firstColumn="1" w:lastColumn="0" w:noHBand="0" w:noVBand="1"/>
      </w:tblPr>
      <w:tblGrid>
        <w:gridCol w:w="2122"/>
        <w:gridCol w:w="3402"/>
        <w:gridCol w:w="3261"/>
        <w:gridCol w:w="992"/>
        <w:gridCol w:w="1039"/>
        <w:gridCol w:w="1040"/>
        <w:gridCol w:w="1044"/>
        <w:gridCol w:w="1980"/>
      </w:tblGrid>
      <w:tr w:rsidR="00C3141F" w:rsidRPr="00803ABE" w14:paraId="4E2E0819" w14:textId="77777777" w:rsidTr="00C3141F">
        <w:trPr>
          <w:trHeight w:val="338"/>
        </w:trPr>
        <w:tc>
          <w:tcPr>
            <w:tcW w:w="2122" w:type="dxa"/>
            <w:vMerge w:val="restart"/>
          </w:tcPr>
          <w:p w14:paraId="12AE8345" w14:textId="77777777" w:rsidR="00C3141F" w:rsidRPr="00803ABE" w:rsidRDefault="00C3141F" w:rsidP="00803ABE">
            <w:pPr>
              <w:jc w:val="center"/>
              <w:rPr>
                <w:rFonts w:ascii="Times New Roman" w:hAnsi="Times New Roman" w:cs="Times New Roman"/>
                <w:sz w:val="24"/>
                <w:szCs w:val="24"/>
              </w:rPr>
            </w:pPr>
            <w:proofErr w:type="spellStart"/>
            <w:r w:rsidRPr="00803ABE">
              <w:rPr>
                <w:rFonts w:ascii="Times New Roman" w:hAnsi="Times New Roman" w:cs="Times New Roman"/>
                <w:sz w:val="24"/>
                <w:szCs w:val="24"/>
              </w:rPr>
              <w:t>Підсектор</w:t>
            </w:r>
            <w:proofErr w:type="spellEnd"/>
            <w:r w:rsidRPr="00803ABE">
              <w:rPr>
                <w:rFonts w:ascii="Times New Roman" w:hAnsi="Times New Roman" w:cs="Times New Roman"/>
                <w:sz w:val="24"/>
                <w:szCs w:val="24"/>
              </w:rPr>
              <w:t xml:space="preserve"> галузі (сектору) для публічного інвестування</w:t>
            </w:r>
          </w:p>
        </w:tc>
        <w:tc>
          <w:tcPr>
            <w:tcW w:w="3402" w:type="dxa"/>
            <w:vMerge w:val="restart"/>
          </w:tcPr>
          <w:p w14:paraId="4BEEA2D1"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Основний напрям публічного інвестування</w:t>
            </w:r>
          </w:p>
        </w:tc>
        <w:tc>
          <w:tcPr>
            <w:tcW w:w="3261" w:type="dxa"/>
            <w:vMerge w:val="restart"/>
          </w:tcPr>
          <w:p w14:paraId="1CE900F9"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Найменування цільового показника</w:t>
            </w:r>
          </w:p>
        </w:tc>
        <w:tc>
          <w:tcPr>
            <w:tcW w:w="992" w:type="dxa"/>
            <w:vMerge w:val="restart"/>
          </w:tcPr>
          <w:p w14:paraId="31D70A27"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 xml:space="preserve">Базове </w:t>
            </w:r>
            <w:proofErr w:type="spellStart"/>
            <w:r w:rsidRPr="00803ABE">
              <w:rPr>
                <w:rFonts w:ascii="Times New Roman" w:hAnsi="Times New Roman" w:cs="Times New Roman"/>
                <w:sz w:val="24"/>
                <w:szCs w:val="24"/>
              </w:rPr>
              <w:t>значе-ння</w:t>
            </w:r>
            <w:proofErr w:type="spellEnd"/>
            <w:r w:rsidRPr="00803ABE">
              <w:rPr>
                <w:rFonts w:ascii="Times New Roman" w:hAnsi="Times New Roman" w:cs="Times New Roman"/>
                <w:sz w:val="24"/>
                <w:szCs w:val="24"/>
              </w:rPr>
              <w:t>, %</w:t>
            </w:r>
          </w:p>
        </w:tc>
        <w:tc>
          <w:tcPr>
            <w:tcW w:w="3123" w:type="dxa"/>
            <w:gridSpan w:val="3"/>
          </w:tcPr>
          <w:p w14:paraId="21AD4EC4"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Планове значення</w:t>
            </w:r>
          </w:p>
        </w:tc>
        <w:tc>
          <w:tcPr>
            <w:tcW w:w="1980" w:type="dxa"/>
            <w:vMerge w:val="restart"/>
          </w:tcPr>
          <w:p w14:paraId="10B36B74"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Стратегія</w:t>
            </w:r>
          </w:p>
        </w:tc>
      </w:tr>
      <w:tr w:rsidR="00C3141F" w:rsidRPr="00803ABE" w14:paraId="3652416F" w14:textId="77777777" w:rsidTr="00C3141F">
        <w:trPr>
          <w:trHeight w:val="488"/>
        </w:trPr>
        <w:tc>
          <w:tcPr>
            <w:tcW w:w="2122" w:type="dxa"/>
            <w:vMerge/>
          </w:tcPr>
          <w:p w14:paraId="56F98172" w14:textId="77777777" w:rsidR="00C3141F" w:rsidRPr="00803ABE" w:rsidRDefault="00C3141F" w:rsidP="00803ABE">
            <w:pPr>
              <w:ind w:firstLine="709"/>
              <w:jc w:val="both"/>
              <w:rPr>
                <w:rFonts w:ascii="Times New Roman" w:hAnsi="Times New Roman" w:cs="Times New Roman"/>
                <w:sz w:val="24"/>
                <w:szCs w:val="24"/>
              </w:rPr>
            </w:pPr>
          </w:p>
        </w:tc>
        <w:tc>
          <w:tcPr>
            <w:tcW w:w="3402" w:type="dxa"/>
            <w:vMerge/>
          </w:tcPr>
          <w:p w14:paraId="3CE7CE80" w14:textId="77777777" w:rsidR="00C3141F" w:rsidRPr="00803ABE" w:rsidRDefault="00C3141F" w:rsidP="00803ABE">
            <w:pPr>
              <w:ind w:firstLine="709"/>
              <w:jc w:val="both"/>
              <w:rPr>
                <w:rFonts w:ascii="Times New Roman" w:hAnsi="Times New Roman" w:cs="Times New Roman"/>
                <w:sz w:val="24"/>
                <w:szCs w:val="24"/>
              </w:rPr>
            </w:pPr>
          </w:p>
        </w:tc>
        <w:tc>
          <w:tcPr>
            <w:tcW w:w="3261" w:type="dxa"/>
            <w:vMerge/>
          </w:tcPr>
          <w:p w14:paraId="23E9E768" w14:textId="77777777" w:rsidR="00C3141F" w:rsidRPr="00803ABE" w:rsidRDefault="00C3141F" w:rsidP="00803ABE">
            <w:pPr>
              <w:ind w:firstLine="709"/>
              <w:jc w:val="both"/>
              <w:rPr>
                <w:rFonts w:ascii="Times New Roman" w:hAnsi="Times New Roman" w:cs="Times New Roman"/>
                <w:sz w:val="24"/>
                <w:szCs w:val="24"/>
              </w:rPr>
            </w:pPr>
          </w:p>
        </w:tc>
        <w:tc>
          <w:tcPr>
            <w:tcW w:w="992" w:type="dxa"/>
            <w:vMerge/>
          </w:tcPr>
          <w:p w14:paraId="5F5F51A1" w14:textId="77777777" w:rsidR="00C3141F" w:rsidRPr="00803ABE" w:rsidRDefault="00C3141F" w:rsidP="00803ABE">
            <w:pPr>
              <w:ind w:firstLine="709"/>
              <w:jc w:val="both"/>
              <w:rPr>
                <w:rFonts w:ascii="Times New Roman" w:hAnsi="Times New Roman" w:cs="Times New Roman"/>
                <w:sz w:val="24"/>
                <w:szCs w:val="24"/>
              </w:rPr>
            </w:pPr>
          </w:p>
        </w:tc>
        <w:tc>
          <w:tcPr>
            <w:tcW w:w="1039" w:type="dxa"/>
          </w:tcPr>
          <w:p w14:paraId="66CB66F3"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2027 рік, %</w:t>
            </w:r>
          </w:p>
        </w:tc>
        <w:tc>
          <w:tcPr>
            <w:tcW w:w="1040" w:type="dxa"/>
          </w:tcPr>
          <w:p w14:paraId="243973D6"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2028 рік, %</w:t>
            </w:r>
          </w:p>
        </w:tc>
        <w:tc>
          <w:tcPr>
            <w:tcW w:w="1044" w:type="dxa"/>
          </w:tcPr>
          <w:p w14:paraId="4B1DA060"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2029 рік, %</w:t>
            </w:r>
          </w:p>
        </w:tc>
        <w:tc>
          <w:tcPr>
            <w:tcW w:w="1980" w:type="dxa"/>
            <w:vMerge/>
          </w:tcPr>
          <w:p w14:paraId="4A9E4F3A" w14:textId="77777777" w:rsidR="00C3141F" w:rsidRPr="00803ABE" w:rsidRDefault="00C3141F" w:rsidP="00803ABE">
            <w:pPr>
              <w:ind w:firstLine="709"/>
              <w:jc w:val="both"/>
              <w:rPr>
                <w:rFonts w:ascii="Times New Roman" w:hAnsi="Times New Roman" w:cs="Times New Roman"/>
                <w:sz w:val="24"/>
                <w:szCs w:val="24"/>
              </w:rPr>
            </w:pPr>
          </w:p>
        </w:tc>
      </w:tr>
      <w:tr w:rsidR="00C3141F" w:rsidRPr="00803ABE" w14:paraId="172671CB" w14:textId="77777777" w:rsidTr="00C3141F">
        <w:trPr>
          <w:trHeight w:val="1122"/>
        </w:trPr>
        <w:tc>
          <w:tcPr>
            <w:tcW w:w="2122" w:type="dxa"/>
            <w:vMerge w:val="restart"/>
          </w:tcPr>
          <w:p w14:paraId="0CA4FF3E"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Розбудова та  модернізація системи охорони здоров'я</w:t>
            </w:r>
          </w:p>
        </w:tc>
        <w:tc>
          <w:tcPr>
            <w:tcW w:w="3402" w:type="dxa"/>
            <w:vMerge w:val="restart"/>
          </w:tcPr>
          <w:p w14:paraId="30E09EAD"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Забезпечення доступу до якісної медичної допомоги шляхом розбудови й модернізації об'єктів медичної інфраструктури</w:t>
            </w:r>
          </w:p>
        </w:tc>
        <w:tc>
          <w:tcPr>
            <w:tcW w:w="3261" w:type="dxa"/>
          </w:tcPr>
          <w:p w14:paraId="343432AF"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Рівень оновлення закладів охорони здоров’я шляхом здійснення ремонтів, реконструкцій, модернізацій</w:t>
            </w:r>
          </w:p>
        </w:tc>
        <w:tc>
          <w:tcPr>
            <w:tcW w:w="992" w:type="dxa"/>
          </w:tcPr>
          <w:p w14:paraId="51892343"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65</w:t>
            </w:r>
          </w:p>
        </w:tc>
        <w:tc>
          <w:tcPr>
            <w:tcW w:w="1039" w:type="dxa"/>
          </w:tcPr>
          <w:p w14:paraId="151AAA51"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70</w:t>
            </w:r>
          </w:p>
        </w:tc>
        <w:tc>
          <w:tcPr>
            <w:tcW w:w="1040" w:type="dxa"/>
          </w:tcPr>
          <w:p w14:paraId="3B04AB42"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85</w:t>
            </w:r>
          </w:p>
        </w:tc>
        <w:tc>
          <w:tcPr>
            <w:tcW w:w="1044" w:type="dxa"/>
          </w:tcPr>
          <w:p w14:paraId="3D2AE7E8"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90</w:t>
            </w:r>
          </w:p>
        </w:tc>
        <w:tc>
          <w:tcPr>
            <w:tcW w:w="1980" w:type="dxa"/>
            <w:vMerge w:val="restart"/>
          </w:tcPr>
          <w:p w14:paraId="320F7C75"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Стратегія розвитку Нетішинської міської територіальної громади на період до 2027 року</w:t>
            </w:r>
          </w:p>
        </w:tc>
      </w:tr>
      <w:tr w:rsidR="00C3141F" w:rsidRPr="00803ABE" w14:paraId="5D4E0AE2" w14:textId="77777777" w:rsidTr="00C3141F">
        <w:trPr>
          <w:trHeight w:val="906"/>
        </w:trPr>
        <w:tc>
          <w:tcPr>
            <w:tcW w:w="2122" w:type="dxa"/>
            <w:vMerge/>
          </w:tcPr>
          <w:p w14:paraId="38E831B1" w14:textId="77777777" w:rsidR="00C3141F" w:rsidRPr="00803ABE" w:rsidRDefault="00C3141F" w:rsidP="00803ABE">
            <w:pPr>
              <w:ind w:firstLine="709"/>
              <w:jc w:val="both"/>
              <w:rPr>
                <w:rFonts w:ascii="Times New Roman" w:hAnsi="Times New Roman" w:cs="Times New Roman"/>
                <w:sz w:val="24"/>
                <w:szCs w:val="24"/>
              </w:rPr>
            </w:pPr>
          </w:p>
        </w:tc>
        <w:tc>
          <w:tcPr>
            <w:tcW w:w="3402" w:type="dxa"/>
            <w:vMerge/>
          </w:tcPr>
          <w:p w14:paraId="3EC72EF0" w14:textId="77777777" w:rsidR="00C3141F" w:rsidRPr="00803ABE" w:rsidRDefault="00C3141F" w:rsidP="00803ABE">
            <w:pPr>
              <w:ind w:firstLine="709"/>
              <w:jc w:val="both"/>
              <w:rPr>
                <w:rFonts w:ascii="Times New Roman" w:hAnsi="Times New Roman" w:cs="Times New Roman"/>
                <w:sz w:val="24"/>
                <w:szCs w:val="24"/>
              </w:rPr>
            </w:pPr>
          </w:p>
        </w:tc>
        <w:tc>
          <w:tcPr>
            <w:tcW w:w="3261" w:type="dxa"/>
          </w:tcPr>
          <w:p w14:paraId="7A608CA5"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Рівень охоплення населення якісними медичними послугами</w:t>
            </w:r>
          </w:p>
        </w:tc>
        <w:tc>
          <w:tcPr>
            <w:tcW w:w="992" w:type="dxa"/>
          </w:tcPr>
          <w:p w14:paraId="65007F83"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70</w:t>
            </w:r>
          </w:p>
        </w:tc>
        <w:tc>
          <w:tcPr>
            <w:tcW w:w="1039" w:type="dxa"/>
          </w:tcPr>
          <w:p w14:paraId="5F28C23E"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80</w:t>
            </w:r>
          </w:p>
        </w:tc>
        <w:tc>
          <w:tcPr>
            <w:tcW w:w="1040" w:type="dxa"/>
          </w:tcPr>
          <w:p w14:paraId="39B0B5D1"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85</w:t>
            </w:r>
          </w:p>
        </w:tc>
        <w:tc>
          <w:tcPr>
            <w:tcW w:w="1044" w:type="dxa"/>
          </w:tcPr>
          <w:p w14:paraId="4B3BDEFA"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90</w:t>
            </w:r>
          </w:p>
        </w:tc>
        <w:tc>
          <w:tcPr>
            <w:tcW w:w="1980" w:type="dxa"/>
            <w:vMerge/>
          </w:tcPr>
          <w:p w14:paraId="52E604AC" w14:textId="77777777" w:rsidR="00C3141F" w:rsidRPr="00803ABE" w:rsidRDefault="00C3141F" w:rsidP="00803ABE">
            <w:pPr>
              <w:ind w:firstLine="709"/>
              <w:jc w:val="both"/>
              <w:rPr>
                <w:rFonts w:ascii="Times New Roman" w:hAnsi="Times New Roman" w:cs="Times New Roman"/>
                <w:sz w:val="24"/>
                <w:szCs w:val="24"/>
              </w:rPr>
            </w:pPr>
          </w:p>
        </w:tc>
      </w:tr>
      <w:tr w:rsidR="00C3141F" w:rsidRPr="00803ABE" w14:paraId="0BF1E54E" w14:textId="77777777" w:rsidTr="00C3141F">
        <w:trPr>
          <w:trHeight w:val="1122"/>
        </w:trPr>
        <w:tc>
          <w:tcPr>
            <w:tcW w:w="2122" w:type="dxa"/>
          </w:tcPr>
          <w:p w14:paraId="1604561F"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Розбудова та  модернізація системи охорони здоров'я</w:t>
            </w:r>
          </w:p>
        </w:tc>
        <w:tc>
          <w:tcPr>
            <w:tcW w:w="3402" w:type="dxa"/>
          </w:tcPr>
          <w:p w14:paraId="3F68AAD2"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Забезпечення медичних закладів сучасним обладнанням та медичними виробами</w:t>
            </w:r>
          </w:p>
        </w:tc>
        <w:tc>
          <w:tcPr>
            <w:tcW w:w="3261" w:type="dxa"/>
          </w:tcPr>
          <w:p w14:paraId="2D6DFFAD"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Підвищення рівня оснащення закладів охорони здоров’я сучасним медичним обладнанням та технологіями</w:t>
            </w:r>
          </w:p>
        </w:tc>
        <w:tc>
          <w:tcPr>
            <w:tcW w:w="992" w:type="dxa"/>
          </w:tcPr>
          <w:p w14:paraId="6FF64AF7"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70</w:t>
            </w:r>
          </w:p>
        </w:tc>
        <w:tc>
          <w:tcPr>
            <w:tcW w:w="1039" w:type="dxa"/>
          </w:tcPr>
          <w:p w14:paraId="56A6CBA2"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80</w:t>
            </w:r>
          </w:p>
        </w:tc>
        <w:tc>
          <w:tcPr>
            <w:tcW w:w="1040" w:type="dxa"/>
          </w:tcPr>
          <w:p w14:paraId="57DEE0E3"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90</w:t>
            </w:r>
          </w:p>
        </w:tc>
        <w:tc>
          <w:tcPr>
            <w:tcW w:w="1044" w:type="dxa"/>
          </w:tcPr>
          <w:p w14:paraId="1C6658E8"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1980" w:type="dxa"/>
            <w:vMerge/>
          </w:tcPr>
          <w:p w14:paraId="1D6D7A19" w14:textId="77777777" w:rsidR="00C3141F" w:rsidRPr="00803ABE" w:rsidRDefault="00C3141F" w:rsidP="00803ABE">
            <w:pPr>
              <w:ind w:firstLine="709"/>
              <w:jc w:val="both"/>
              <w:rPr>
                <w:rFonts w:ascii="Times New Roman" w:hAnsi="Times New Roman" w:cs="Times New Roman"/>
                <w:sz w:val="24"/>
                <w:szCs w:val="24"/>
              </w:rPr>
            </w:pPr>
          </w:p>
        </w:tc>
      </w:tr>
    </w:tbl>
    <w:p w14:paraId="59F69B1B" w14:textId="77777777" w:rsidR="00C3141F" w:rsidRDefault="00C3141F" w:rsidP="00803ABE">
      <w:pPr>
        <w:spacing w:after="0" w:line="240" w:lineRule="auto"/>
        <w:ind w:firstLine="709"/>
        <w:jc w:val="both"/>
        <w:rPr>
          <w:rFonts w:ascii="Times New Roman" w:hAnsi="Times New Roman" w:cs="Times New Roman"/>
          <w:sz w:val="24"/>
          <w:szCs w:val="24"/>
        </w:rPr>
      </w:pPr>
    </w:p>
    <w:p w14:paraId="0441DD38" w14:textId="77777777" w:rsidR="0081089D" w:rsidRDefault="0081089D" w:rsidP="00803ABE">
      <w:pPr>
        <w:spacing w:after="0" w:line="240" w:lineRule="auto"/>
        <w:ind w:firstLine="709"/>
        <w:jc w:val="both"/>
        <w:rPr>
          <w:rFonts w:ascii="Times New Roman" w:hAnsi="Times New Roman" w:cs="Times New Roman"/>
          <w:sz w:val="24"/>
          <w:szCs w:val="24"/>
        </w:rPr>
      </w:pPr>
    </w:p>
    <w:p w14:paraId="6E196A38" w14:textId="77777777" w:rsidR="0081089D" w:rsidRDefault="0081089D" w:rsidP="00803ABE">
      <w:pPr>
        <w:spacing w:after="0" w:line="240" w:lineRule="auto"/>
        <w:ind w:firstLine="709"/>
        <w:jc w:val="both"/>
        <w:rPr>
          <w:rFonts w:ascii="Times New Roman" w:hAnsi="Times New Roman" w:cs="Times New Roman"/>
          <w:sz w:val="24"/>
          <w:szCs w:val="24"/>
        </w:rPr>
      </w:pPr>
    </w:p>
    <w:p w14:paraId="65608F5E" w14:textId="77777777" w:rsidR="0081089D" w:rsidRDefault="0081089D" w:rsidP="00803ABE">
      <w:pPr>
        <w:spacing w:after="0" w:line="240" w:lineRule="auto"/>
        <w:ind w:firstLine="709"/>
        <w:jc w:val="both"/>
        <w:rPr>
          <w:rFonts w:ascii="Times New Roman" w:hAnsi="Times New Roman" w:cs="Times New Roman"/>
          <w:sz w:val="24"/>
          <w:szCs w:val="24"/>
        </w:rPr>
      </w:pPr>
    </w:p>
    <w:p w14:paraId="0C95B380" w14:textId="77777777" w:rsidR="0081089D" w:rsidRDefault="0081089D" w:rsidP="00803ABE">
      <w:pPr>
        <w:spacing w:after="0" w:line="240" w:lineRule="auto"/>
        <w:ind w:firstLine="709"/>
        <w:jc w:val="both"/>
        <w:rPr>
          <w:rFonts w:ascii="Times New Roman" w:hAnsi="Times New Roman" w:cs="Times New Roman"/>
          <w:sz w:val="24"/>
          <w:szCs w:val="24"/>
        </w:rPr>
      </w:pPr>
    </w:p>
    <w:p w14:paraId="256A6A28" w14:textId="77777777" w:rsidR="0081089D" w:rsidRDefault="0081089D" w:rsidP="00803ABE">
      <w:pPr>
        <w:spacing w:after="0" w:line="240" w:lineRule="auto"/>
        <w:ind w:firstLine="709"/>
        <w:jc w:val="both"/>
        <w:rPr>
          <w:rFonts w:ascii="Times New Roman" w:hAnsi="Times New Roman" w:cs="Times New Roman"/>
          <w:sz w:val="24"/>
          <w:szCs w:val="24"/>
        </w:rPr>
      </w:pPr>
    </w:p>
    <w:p w14:paraId="423D726B" w14:textId="77777777" w:rsidR="0081089D" w:rsidRDefault="0081089D" w:rsidP="00803ABE">
      <w:pPr>
        <w:spacing w:after="0" w:line="240" w:lineRule="auto"/>
        <w:ind w:firstLine="709"/>
        <w:jc w:val="both"/>
        <w:rPr>
          <w:rFonts w:ascii="Times New Roman" w:hAnsi="Times New Roman" w:cs="Times New Roman"/>
          <w:sz w:val="24"/>
          <w:szCs w:val="24"/>
        </w:rPr>
      </w:pPr>
    </w:p>
    <w:p w14:paraId="2C63EABD" w14:textId="77777777" w:rsidR="0081089D" w:rsidRDefault="0081089D" w:rsidP="00803ABE">
      <w:pPr>
        <w:spacing w:after="0" w:line="240" w:lineRule="auto"/>
        <w:ind w:firstLine="709"/>
        <w:jc w:val="both"/>
        <w:rPr>
          <w:rFonts w:ascii="Times New Roman" w:hAnsi="Times New Roman" w:cs="Times New Roman"/>
          <w:sz w:val="24"/>
          <w:szCs w:val="24"/>
        </w:rPr>
      </w:pPr>
    </w:p>
    <w:p w14:paraId="46C3D959" w14:textId="77777777" w:rsidR="0081089D" w:rsidRDefault="0081089D" w:rsidP="00803ABE">
      <w:pPr>
        <w:spacing w:after="0" w:line="240" w:lineRule="auto"/>
        <w:ind w:firstLine="709"/>
        <w:jc w:val="both"/>
        <w:rPr>
          <w:rFonts w:ascii="Times New Roman" w:hAnsi="Times New Roman" w:cs="Times New Roman"/>
          <w:sz w:val="24"/>
          <w:szCs w:val="24"/>
        </w:rPr>
      </w:pPr>
    </w:p>
    <w:p w14:paraId="65E1ECF2" w14:textId="77777777" w:rsidR="0081089D" w:rsidRDefault="0081089D" w:rsidP="00803ABE">
      <w:pPr>
        <w:spacing w:after="0" w:line="240" w:lineRule="auto"/>
        <w:ind w:firstLine="709"/>
        <w:jc w:val="both"/>
        <w:rPr>
          <w:rFonts w:ascii="Times New Roman" w:hAnsi="Times New Roman" w:cs="Times New Roman"/>
          <w:sz w:val="24"/>
          <w:szCs w:val="24"/>
        </w:rPr>
      </w:pPr>
    </w:p>
    <w:p w14:paraId="2762EAF4" w14:textId="77777777" w:rsidR="0081089D" w:rsidRDefault="0081089D" w:rsidP="00803ABE">
      <w:pPr>
        <w:spacing w:after="0" w:line="240" w:lineRule="auto"/>
        <w:ind w:firstLine="709"/>
        <w:jc w:val="both"/>
        <w:rPr>
          <w:rFonts w:ascii="Times New Roman" w:hAnsi="Times New Roman" w:cs="Times New Roman"/>
          <w:sz w:val="24"/>
          <w:szCs w:val="24"/>
        </w:rPr>
      </w:pPr>
    </w:p>
    <w:p w14:paraId="13B7A58F" w14:textId="4307CBF7" w:rsidR="0081089D" w:rsidRPr="00E161B1" w:rsidRDefault="00E161B1" w:rsidP="00E161B1">
      <w:pPr>
        <w:spacing w:after="0" w:line="240" w:lineRule="auto"/>
        <w:jc w:val="center"/>
        <w:rPr>
          <w:rFonts w:ascii="Times New Roman" w:hAnsi="Times New Roman" w:cs="Times New Roman"/>
          <w:sz w:val="28"/>
          <w:szCs w:val="28"/>
        </w:rPr>
      </w:pPr>
      <w:r w:rsidRPr="00E161B1">
        <w:rPr>
          <w:rFonts w:ascii="Times New Roman" w:hAnsi="Times New Roman" w:cs="Times New Roman"/>
          <w:sz w:val="28"/>
          <w:szCs w:val="28"/>
        </w:rPr>
        <w:lastRenderedPageBreak/>
        <w:t>8</w:t>
      </w:r>
    </w:p>
    <w:p w14:paraId="387610F2" w14:textId="77777777" w:rsidR="00E161B1" w:rsidRPr="00E161B1" w:rsidRDefault="00E161B1" w:rsidP="00E161B1">
      <w:pPr>
        <w:spacing w:after="0" w:line="240" w:lineRule="auto"/>
        <w:jc w:val="center"/>
        <w:rPr>
          <w:rFonts w:ascii="Times New Roman" w:hAnsi="Times New Roman" w:cs="Times New Roman"/>
          <w:sz w:val="28"/>
          <w:szCs w:val="28"/>
        </w:rPr>
      </w:pPr>
    </w:p>
    <w:p w14:paraId="0DCEA079" w14:textId="77777777" w:rsidR="00C3141F" w:rsidRPr="00803ABE" w:rsidRDefault="00C3141F" w:rsidP="00803ABE">
      <w:pPr>
        <w:spacing w:after="0" w:line="240" w:lineRule="auto"/>
        <w:ind w:firstLine="709"/>
        <w:jc w:val="both"/>
        <w:rPr>
          <w:rFonts w:ascii="Times New Roman" w:hAnsi="Times New Roman" w:cs="Times New Roman"/>
          <w:sz w:val="28"/>
          <w:szCs w:val="28"/>
        </w:rPr>
      </w:pPr>
      <w:r w:rsidRPr="00803ABE">
        <w:rPr>
          <w:rFonts w:ascii="Times New Roman" w:hAnsi="Times New Roman" w:cs="Times New Roman"/>
          <w:sz w:val="28"/>
          <w:szCs w:val="28"/>
        </w:rPr>
        <w:t xml:space="preserve">Галузь (сектор) для публічного інвестування – </w:t>
      </w:r>
      <w:r w:rsidRPr="00803ABE">
        <w:rPr>
          <w:rFonts w:ascii="Times New Roman" w:hAnsi="Times New Roman" w:cs="Times New Roman"/>
          <w:b/>
          <w:sz w:val="28"/>
          <w:szCs w:val="28"/>
          <w:u w:val="single"/>
        </w:rPr>
        <w:t>Соціальна сфера</w:t>
      </w:r>
    </w:p>
    <w:p w14:paraId="4AEEF79B" w14:textId="77777777" w:rsidR="00C3141F" w:rsidRPr="00803ABE" w:rsidRDefault="00C3141F" w:rsidP="00803ABE">
      <w:pPr>
        <w:spacing w:after="0" w:line="240" w:lineRule="auto"/>
        <w:ind w:firstLine="709"/>
        <w:jc w:val="both"/>
        <w:rPr>
          <w:rFonts w:ascii="Times New Roman" w:hAnsi="Times New Roman" w:cs="Times New Roman"/>
          <w:b/>
          <w:sz w:val="28"/>
          <w:szCs w:val="28"/>
        </w:rPr>
      </w:pPr>
      <w:r w:rsidRPr="00803ABE">
        <w:rPr>
          <w:rFonts w:ascii="Times New Roman" w:hAnsi="Times New Roman" w:cs="Times New Roman"/>
          <w:sz w:val="28"/>
          <w:szCs w:val="28"/>
        </w:rPr>
        <w:t>Відповідальний за галузь (сектор) для публічного інвестування –</w:t>
      </w:r>
      <w:r w:rsidRPr="00803ABE">
        <w:rPr>
          <w:rFonts w:ascii="Times New Roman" w:hAnsi="Times New Roman" w:cs="Times New Roman"/>
          <w:b/>
          <w:sz w:val="28"/>
          <w:szCs w:val="28"/>
        </w:rPr>
        <w:t xml:space="preserve">Виконавчий комітет Нетішинської міської ради </w:t>
      </w:r>
    </w:p>
    <w:p w14:paraId="4C9DD13F" w14:textId="77777777" w:rsidR="00C3141F" w:rsidRPr="00803ABE" w:rsidRDefault="00C3141F" w:rsidP="00803ABE">
      <w:pPr>
        <w:spacing w:after="0" w:line="240" w:lineRule="auto"/>
        <w:ind w:firstLine="709"/>
        <w:jc w:val="both"/>
        <w:rPr>
          <w:rFonts w:ascii="Times New Roman" w:hAnsi="Times New Roman" w:cs="Times New Roman"/>
          <w:sz w:val="28"/>
          <w:szCs w:val="28"/>
        </w:rPr>
      </w:pPr>
      <w:r w:rsidRPr="00803ABE">
        <w:rPr>
          <w:rFonts w:ascii="Times New Roman" w:hAnsi="Times New Roman" w:cs="Times New Roman"/>
          <w:sz w:val="28"/>
          <w:szCs w:val="28"/>
        </w:rPr>
        <w:t xml:space="preserve">Граничний сукупний обсяг публічних інвестицій на середньостроковий період на галузь (сектор) – </w:t>
      </w:r>
      <w:r w:rsidRPr="00803ABE">
        <w:rPr>
          <w:rFonts w:ascii="Times New Roman" w:hAnsi="Times New Roman" w:cs="Times New Roman"/>
          <w:b/>
          <w:sz w:val="28"/>
          <w:szCs w:val="28"/>
        </w:rPr>
        <w:t>12 000 тис.грн</w:t>
      </w:r>
    </w:p>
    <w:p w14:paraId="5D7132DB" w14:textId="77777777" w:rsidR="00C3141F" w:rsidRPr="00803ABE" w:rsidRDefault="00C3141F" w:rsidP="00803ABE">
      <w:pPr>
        <w:spacing w:after="0" w:line="240" w:lineRule="auto"/>
        <w:ind w:firstLine="709"/>
        <w:jc w:val="both"/>
        <w:rPr>
          <w:rFonts w:ascii="Times New Roman" w:hAnsi="Times New Roman" w:cs="Times New Roman"/>
          <w:sz w:val="28"/>
          <w:szCs w:val="28"/>
        </w:rPr>
      </w:pPr>
    </w:p>
    <w:tbl>
      <w:tblPr>
        <w:tblStyle w:val="a3"/>
        <w:tblW w:w="14879" w:type="dxa"/>
        <w:tblLayout w:type="fixed"/>
        <w:tblLook w:val="04A0" w:firstRow="1" w:lastRow="0" w:firstColumn="1" w:lastColumn="0" w:noHBand="0" w:noVBand="1"/>
      </w:tblPr>
      <w:tblGrid>
        <w:gridCol w:w="2122"/>
        <w:gridCol w:w="3402"/>
        <w:gridCol w:w="3261"/>
        <w:gridCol w:w="991"/>
        <w:gridCol w:w="1039"/>
        <w:gridCol w:w="1040"/>
        <w:gridCol w:w="1044"/>
        <w:gridCol w:w="1980"/>
      </w:tblGrid>
      <w:tr w:rsidR="00C3141F" w:rsidRPr="00803ABE" w14:paraId="7E03F7C0" w14:textId="77777777" w:rsidTr="000E2631">
        <w:trPr>
          <w:trHeight w:val="20"/>
        </w:trPr>
        <w:tc>
          <w:tcPr>
            <w:tcW w:w="2122" w:type="dxa"/>
            <w:vMerge w:val="restart"/>
          </w:tcPr>
          <w:p w14:paraId="5AB8D4A6" w14:textId="77777777" w:rsidR="00C3141F" w:rsidRPr="00803ABE" w:rsidRDefault="00C3141F" w:rsidP="00803ABE">
            <w:pPr>
              <w:jc w:val="center"/>
              <w:rPr>
                <w:rFonts w:ascii="Times New Roman" w:hAnsi="Times New Roman" w:cs="Times New Roman"/>
                <w:sz w:val="24"/>
                <w:szCs w:val="24"/>
              </w:rPr>
            </w:pPr>
            <w:proofErr w:type="spellStart"/>
            <w:r w:rsidRPr="00803ABE">
              <w:rPr>
                <w:rFonts w:ascii="Times New Roman" w:hAnsi="Times New Roman" w:cs="Times New Roman"/>
                <w:sz w:val="24"/>
                <w:szCs w:val="24"/>
              </w:rPr>
              <w:t>Підсектор</w:t>
            </w:r>
            <w:proofErr w:type="spellEnd"/>
            <w:r w:rsidRPr="00803ABE">
              <w:rPr>
                <w:rFonts w:ascii="Times New Roman" w:hAnsi="Times New Roman" w:cs="Times New Roman"/>
                <w:sz w:val="24"/>
                <w:szCs w:val="24"/>
              </w:rPr>
              <w:t xml:space="preserve"> галузі (сектору) для публічного інвестування</w:t>
            </w:r>
          </w:p>
        </w:tc>
        <w:tc>
          <w:tcPr>
            <w:tcW w:w="3402" w:type="dxa"/>
            <w:vMerge w:val="restart"/>
          </w:tcPr>
          <w:p w14:paraId="7FC2BD04"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Основний напрям публічного інвестування</w:t>
            </w:r>
          </w:p>
        </w:tc>
        <w:tc>
          <w:tcPr>
            <w:tcW w:w="3261" w:type="dxa"/>
            <w:vMerge w:val="restart"/>
          </w:tcPr>
          <w:p w14:paraId="6CDA450D"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Найменування цільового показника</w:t>
            </w:r>
          </w:p>
        </w:tc>
        <w:tc>
          <w:tcPr>
            <w:tcW w:w="991" w:type="dxa"/>
            <w:vMerge w:val="restart"/>
          </w:tcPr>
          <w:p w14:paraId="0C97F4A5"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 xml:space="preserve">Базове </w:t>
            </w:r>
            <w:proofErr w:type="spellStart"/>
            <w:r w:rsidRPr="00803ABE">
              <w:rPr>
                <w:rFonts w:ascii="Times New Roman" w:hAnsi="Times New Roman" w:cs="Times New Roman"/>
                <w:sz w:val="24"/>
                <w:szCs w:val="24"/>
              </w:rPr>
              <w:t>значе-ння</w:t>
            </w:r>
            <w:proofErr w:type="spellEnd"/>
            <w:r w:rsidRPr="00803ABE">
              <w:rPr>
                <w:rFonts w:ascii="Times New Roman" w:hAnsi="Times New Roman" w:cs="Times New Roman"/>
                <w:sz w:val="24"/>
                <w:szCs w:val="24"/>
              </w:rPr>
              <w:t>, %</w:t>
            </w:r>
          </w:p>
        </w:tc>
        <w:tc>
          <w:tcPr>
            <w:tcW w:w="3123" w:type="dxa"/>
            <w:gridSpan w:val="3"/>
          </w:tcPr>
          <w:p w14:paraId="3C91073A"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Планове значення</w:t>
            </w:r>
          </w:p>
        </w:tc>
        <w:tc>
          <w:tcPr>
            <w:tcW w:w="1980" w:type="dxa"/>
            <w:vMerge w:val="restart"/>
          </w:tcPr>
          <w:p w14:paraId="22CF1922"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Стратегія</w:t>
            </w:r>
          </w:p>
        </w:tc>
      </w:tr>
      <w:tr w:rsidR="00C3141F" w:rsidRPr="00803ABE" w14:paraId="576C3152" w14:textId="77777777" w:rsidTr="000E2631">
        <w:trPr>
          <w:trHeight w:val="20"/>
        </w:trPr>
        <w:tc>
          <w:tcPr>
            <w:tcW w:w="2122" w:type="dxa"/>
            <w:vMerge/>
          </w:tcPr>
          <w:p w14:paraId="79448F1C" w14:textId="77777777" w:rsidR="00C3141F" w:rsidRPr="00803ABE" w:rsidRDefault="00C3141F" w:rsidP="00803ABE">
            <w:pPr>
              <w:ind w:firstLine="709"/>
              <w:jc w:val="both"/>
              <w:rPr>
                <w:rFonts w:ascii="Times New Roman" w:hAnsi="Times New Roman" w:cs="Times New Roman"/>
                <w:sz w:val="24"/>
                <w:szCs w:val="24"/>
              </w:rPr>
            </w:pPr>
          </w:p>
        </w:tc>
        <w:tc>
          <w:tcPr>
            <w:tcW w:w="3402" w:type="dxa"/>
            <w:vMerge/>
          </w:tcPr>
          <w:p w14:paraId="563329DE" w14:textId="77777777" w:rsidR="00C3141F" w:rsidRPr="00803ABE" w:rsidRDefault="00C3141F" w:rsidP="00803ABE">
            <w:pPr>
              <w:ind w:firstLine="709"/>
              <w:jc w:val="both"/>
              <w:rPr>
                <w:rFonts w:ascii="Times New Roman" w:hAnsi="Times New Roman" w:cs="Times New Roman"/>
                <w:sz w:val="24"/>
                <w:szCs w:val="24"/>
              </w:rPr>
            </w:pPr>
          </w:p>
        </w:tc>
        <w:tc>
          <w:tcPr>
            <w:tcW w:w="3261" w:type="dxa"/>
            <w:vMerge/>
          </w:tcPr>
          <w:p w14:paraId="03DA1DDE" w14:textId="77777777" w:rsidR="00C3141F" w:rsidRPr="00803ABE" w:rsidRDefault="00C3141F" w:rsidP="00803ABE">
            <w:pPr>
              <w:ind w:firstLine="709"/>
              <w:jc w:val="both"/>
              <w:rPr>
                <w:rFonts w:ascii="Times New Roman" w:hAnsi="Times New Roman" w:cs="Times New Roman"/>
                <w:sz w:val="24"/>
                <w:szCs w:val="24"/>
              </w:rPr>
            </w:pPr>
          </w:p>
        </w:tc>
        <w:tc>
          <w:tcPr>
            <w:tcW w:w="991" w:type="dxa"/>
            <w:vMerge/>
          </w:tcPr>
          <w:p w14:paraId="61B8768F" w14:textId="77777777" w:rsidR="00C3141F" w:rsidRPr="00803ABE" w:rsidRDefault="00C3141F" w:rsidP="00803ABE">
            <w:pPr>
              <w:ind w:firstLine="709"/>
              <w:jc w:val="both"/>
              <w:rPr>
                <w:rFonts w:ascii="Times New Roman" w:hAnsi="Times New Roman" w:cs="Times New Roman"/>
                <w:sz w:val="24"/>
                <w:szCs w:val="24"/>
              </w:rPr>
            </w:pPr>
          </w:p>
        </w:tc>
        <w:tc>
          <w:tcPr>
            <w:tcW w:w="1039" w:type="dxa"/>
          </w:tcPr>
          <w:p w14:paraId="7CA92C87"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2027 рік, %</w:t>
            </w:r>
          </w:p>
        </w:tc>
        <w:tc>
          <w:tcPr>
            <w:tcW w:w="1040" w:type="dxa"/>
          </w:tcPr>
          <w:p w14:paraId="011E3C6B"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2028 рік, %</w:t>
            </w:r>
          </w:p>
        </w:tc>
        <w:tc>
          <w:tcPr>
            <w:tcW w:w="1044" w:type="dxa"/>
          </w:tcPr>
          <w:p w14:paraId="000094A4"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2029 рік, %</w:t>
            </w:r>
          </w:p>
        </w:tc>
        <w:tc>
          <w:tcPr>
            <w:tcW w:w="1980" w:type="dxa"/>
            <w:vMerge/>
          </w:tcPr>
          <w:p w14:paraId="3152FACC" w14:textId="77777777" w:rsidR="00C3141F" w:rsidRPr="00803ABE" w:rsidRDefault="00C3141F" w:rsidP="00803ABE">
            <w:pPr>
              <w:ind w:firstLine="709"/>
              <w:jc w:val="both"/>
              <w:rPr>
                <w:rFonts w:ascii="Times New Roman" w:hAnsi="Times New Roman" w:cs="Times New Roman"/>
                <w:sz w:val="24"/>
                <w:szCs w:val="24"/>
              </w:rPr>
            </w:pPr>
          </w:p>
        </w:tc>
      </w:tr>
      <w:tr w:rsidR="00C3141F" w:rsidRPr="00803ABE" w14:paraId="2919136F" w14:textId="77777777" w:rsidTr="000E2631">
        <w:trPr>
          <w:trHeight w:val="20"/>
        </w:trPr>
        <w:tc>
          <w:tcPr>
            <w:tcW w:w="2122" w:type="dxa"/>
          </w:tcPr>
          <w:p w14:paraId="6CACF605"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Ветерани</w:t>
            </w:r>
          </w:p>
        </w:tc>
        <w:tc>
          <w:tcPr>
            <w:tcW w:w="3402" w:type="dxa"/>
          </w:tcPr>
          <w:p w14:paraId="426718D9"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Розвиток мережі ветеранських просторів</w:t>
            </w:r>
          </w:p>
        </w:tc>
        <w:tc>
          <w:tcPr>
            <w:tcW w:w="3261" w:type="dxa"/>
          </w:tcPr>
          <w:p w14:paraId="08312091" w14:textId="370B051E"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 xml:space="preserve">Частка ветеранів та їхніх сімей, родин, загиблих (померлих) </w:t>
            </w:r>
            <w:r w:rsidR="000E2631">
              <w:rPr>
                <w:rFonts w:ascii="Times New Roman" w:hAnsi="Times New Roman" w:cs="Times New Roman"/>
                <w:sz w:val="24"/>
                <w:szCs w:val="24"/>
              </w:rPr>
              <w:t>З</w:t>
            </w:r>
            <w:r w:rsidRPr="00803ABE">
              <w:rPr>
                <w:rFonts w:ascii="Times New Roman" w:hAnsi="Times New Roman" w:cs="Times New Roman"/>
                <w:sz w:val="24"/>
                <w:szCs w:val="24"/>
              </w:rPr>
              <w:t>ахисників та Захисниць, полонених та зниклих безвісти, охоплених послугами</w:t>
            </w:r>
          </w:p>
        </w:tc>
        <w:tc>
          <w:tcPr>
            <w:tcW w:w="991" w:type="dxa"/>
          </w:tcPr>
          <w:p w14:paraId="5FBB0515"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0</w:t>
            </w:r>
          </w:p>
        </w:tc>
        <w:tc>
          <w:tcPr>
            <w:tcW w:w="1039" w:type="dxa"/>
          </w:tcPr>
          <w:p w14:paraId="24BEEF7D"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1040" w:type="dxa"/>
          </w:tcPr>
          <w:p w14:paraId="4BF667B9" w14:textId="77777777" w:rsidR="00C3141F" w:rsidRPr="00803ABE" w:rsidRDefault="00C3141F" w:rsidP="00803ABE">
            <w:pPr>
              <w:ind w:firstLine="709"/>
              <w:jc w:val="both"/>
              <w:rPr>
                <w:rFonts w:ascii="Times New Roman" w:hAnsi="Times New Roman" w:cs="Times New Roman"/>
                <w:sz w:val="24"/>
                <w:szCs w:val="24"/>
              </w:rPr>
            </w:pPr>
          </w:p>
        </w:tc>
        <w:tc>
          <w:tcPr>
            <w:tcW w:w="1044" w:type="dxa"/>
          </w:tcPr>
          <w:p w14:paraId="46F611D4" w14:textId="77777777" w:rsidR="00C3141F" w:rsidRPr="00803ABE" w:rsidRDefault="00C3141F" w:rsidP="00803ABE">
            <w:pPr>
              <w:ind w:firstLine="709"/>
              <w:jc w:val="both"/>
              <w:rPr>
                <w:rFonts w:ascii="Times New Roman" w:hAnsi="Times New Roman" w:cs="Times New Roman"/>
                <w:sz w:val="24"/>
                <w:szCs w:val="24"/>
              </w:rPr>
            </w:pPr>
          </w:p>
        </w:tc>
        <w:tc>
          <w:tcPr>
            <w:tcW w:w="1980" w:type="dxa"/>
            <w:vMerge w:val="restart"/>
          </w:tcPr>
          <w:p w14:paraId="6916C1E3"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Стратегія розвитку Нетішинської міської територіальної громади на період до 2027 року</w:t>
            </w:r>
          </w:p>
        </w:tc>
      </w:tr>
      <w:tr w:rsidR="00C3141F" w:rsidRPr="00803ABE" w14:paraId="421F0BD0" w14:textId="77777777" w:rsidTr="000E2631">
        <w:trPr>
          <w:trHeight w:val="20"/>
        </w:trPr>
        <w:tc>
          <w:tcPr>
            <w:tcW w:w="2122" w:type="dxa"/>
          </w:tcPr>
          <w:p w14:paraId="420B475D"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Ветерани</w:t>
            </w:r>
          </w:p>
        </w:tc>
        <w:tc>
          <w:tcPr>
            <w:tcW w:w="3402" w:type="dxa"/>
          </w:tcPr>
          <w:p w14:paraId="45BDA3E9"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Створення та розвиток об’єктів меморіальної інфраструктури</w:t>
            </w:r>
          </w:p>
        </w:tc>
        <w:tc>
          <w:tcPr>
            <w:tcW w:w="3261" w:type="dxa"/>
          </w:tcPr>
          <w:p w14:paraId="1745F56B"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Частка побудованих, створених Алей Слави та Пам’яті</w:t>
            </w:r>
          </w:p>
        </w:tc>
        <w:tc>
          <w:tcPr>
            <w:tcW w:w="991" w:type="dxa"/>
          </w:tcPr>
          <w:p w14:paraId="71E4C031"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0</w:t>
            </w:r>
          </w:p>
        </w:tc>
        <w:tc>
          <w:tcPr>
            <w:tcW w:w="1039" w:type="dxa"/>
          </w:tcPr>
          <w:p w14:paraId="6FAE0C16"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1040" w:type="dxa"/>
          </w:tcPr>
          <w:p w14:paraId="0312A49A" w14:textId="77777777" w:rsidR="00C3141F" w:rsidRPr="00803ABE" w:rsidRDefault="00C3141F" w:rsidP="00803ABE">
            <w:pPr>
              <w:ind w:firstLine="709"/>
              <w:jc w:val="both"/>
              <w:rPr>
                <w:rFonts w:ascii="Times New Roman" w:hAnsi="Times New Roman" w:cs="Times New Roman"/>
                <w:sz w:val="24"/>
                <w:szCs w:val="24"/>
              </w:rPr>
            </w:pPr>
          </w:p>
        </w:tc>
        <w:tc>
          <w:tcPr>
            <w:tcW w:w="1044" w:type="dxa"/>
          </w:tcPr>
          <w:p w14:paraId="7D415E1D" w14:textId="77777777" w:rsidR="00C3141F" w:rsidRPr="00803ABE" w:rsidRDefault="00C3141F" w:rsidP="00803ABE">
            <w:pPr>
              <w:ind w:firstLine="709"/>
              <w:jc w:val="both"/>
              <w:rPr>
                <w:rFonts w:ascii="Times New Roman" w:hAnsi="Times New Roman" w:cs="Times New Roman"/>
                <w:sz w:val="24"/>
                <w:szCs w:val="24"/>
              </w:rPr>
            </w:pPr>
          </w:p>
        </w:tc>
        <w:tc>
          <w:tcPr>
            <w:tcW w:w="1980" w:type="dxa"/>
            <w:vMerge/>
          </w:tcPr>
          <w:p w14:paraId="4FC48B41" w14:textId="77777777" w:rsidR="00C3141F" w:rsidRPr="00803ABE" w:rsidRDefault="00C3141F" w:rsidP="00803ABE">
            <w:pPr>
              <w:ind w:firstLine="709"/>
              <w:jc w:val="both"/>
              <w:rPr>
                <w:rFonts w:ascii="Times New Roman" w:hAnsi="Times New Roman" w:cs="Times New Roman"/>
                <w:sz w:val="24"/>
                <w:szCs w:val="24"/>
              </w:rPr>
            </w:pPr>
          </w:p>
        </w:tc>
      </w:tr>
    </w:tbl>
    <w:p w14:paraId="3C15042D" w14:textId="77777777" w:rsidR="00C3141F" w:rsidRPr="00803ABE" w:rsidRDefault="00C3141F" w:rsidP="00803ABE">
      <w:pPr>
        <w:spacing w:after="0" w:line="240" w:lineRule="auto"/>
        <w:ind w:firstLine="709"/>
        <w:jc w:val="both"/>
        <w:rPr>
          <w:rFonts w:ascii="Times New Roman" w:hAnsi="Times New Roman" w:cs="Times New Roman"/>
          <w:sz w:val="28"/>
          <w:szCs w:val="28"/>
        </w:rPr>
      </w:pPr>
    </w:p>
    <w:p w14:paraId="0D4E157B" w14:textId="77777777" w:rsidR="00C3141F" w:rsidRDefault="00C3141F" w:rsidP="00803ABE">
      <w:pPr>
        <w:spacing w:after="0" w:line="240" w:lineRule="auto"/>
        <w:ind w:firstLine="709"/>
        <w:jc w:val="both"/>
        <w:rPr>
          <w:rFonts w:ascii="Times New Roman" w:hAnsi="Times New Roman" w:cs="Times New Roman"/>
          <w:sz w:val="28"/>
          <w:szCs w:val="28"/>
        </w:rPr>
      </w:pPr>
    </w:p>
    <w:p w14:paraId="30EF4257" w14:textId="77777777" w:rsidR="0081089D" w:rsidRDefault="0081089D" w:rsidP="00803ABE">
      <w:pPr>
        <w:spacing w:after="0" w:line="240" w:lineRule="auto"/>
        <w:ind w:firstLine="709"/>
        <w:jc w:val="both"/>
        <w:rPr>
          <w:rFonts w:ascii="Times New Roman" w:hAnsi="Times New Roman" w:cs="Times New Roman"/>
          <w:sz w:val="28"/>
          <w:szCs w:val="28"/>
        </w:rPr>
      </w:pPr>
    </w:p>
    <w:p w14:paraId="19C364F7" w14:textId="77777777" w:rsidR="0081089D" w:rsidRDefault="0081089D" w:rsidP="00803ABE">
      <w:pPr>
        <w:spacing w:after="0" w:line="240" w:lineRule="auto"/>
        <w:ind w:firstLine="709"/>
        <w:jc w:val="both"/>
        <w:rPr>
          <w:rFonts w:ascii="Times New Roman" w:hAnsi="Times New Roman" w:cs="Times New Roman"/>
          <w:sz w:val="28"/>
          <w:szCs w:val="28"/>
        </w:rPr>
      </w:pPr>
    </w:p>
    <w:p w14:paraId="78DB9043" w14:textId="77777777" w:rsidR="0081089D" w:rsidRDefault="0081089D" w:rsidP="00803ABE">
      <w:pPr>
        <w:spacing w:after="0" w:line="240" w:lineRule="auto"/>
        <w:ind w:firstLine="709"/>
        <w:jc w:val="both"/>
        <w:rPr>
          <w:rFonts w:ascii="Times New Roman" w:hAnsi="Times New Roman" w:cs="Times New Roman"/>
          <w:sz w:val="28"/>
          <w:szCs w:val="28"/>
        </w:rPr>
      </w:pPr>
    </w:p>
    <w:p w14:paraId="4A34E950" w14:textId="77777777" w:rsidR="0081089D" w:rsidRDefault="0081089D" w:rsidP="00803ABE">
      <w:pPr>
        <w:spacing w:after="0" w:line="240" w:lineRule="auto"/>
        <w:ind w:firstLine="709"/>
        <w:jc w:val="both"/>
        <w:rPr>
          <w:rFonts w:ascii="Times New Roman" w:hAnsi="Times New Roman" w:cs="Times New Roman"/>
          <w:sz w:val="28"/>
          <w:szCs w:val="28"/>
        </w:rPr>
      </w:pPr>
    </w:p>
    <w:p w14:paraId="4F8BA771" w14:textId="77777777" w:rsidR="0081089D" w:rsidRDefault="0081089D" w:rsidP="00803ABE">
      <w:pPr>
        <w:spacing w:after="0" w:line="240" w:lineRule="auto"/>
        <w:ind w:firstLine="709"/>
        <w:jc w:val="both"/>
        <w:rPr>
          <w:rFonts w:ascii="Times New Roman" w:hAnsi="Times New Roman" w:cs="Times New Roman"/>
          <w:sz w:val="28"/>
          <w:szCs w:val="28"/>
        </w:rPr>
      </w:pPr>
    </w:p>
    <w:p w14:paraId="07431348" w14:textId="77777777" w:rsidR="0081089D" w:rsidRDefault="0081089D" w:rsidP="00803ABE">
      <w:pPr>
        <w:spacing w:after="0" w:line="240" w:lineRule="auto"/>
        <w:ind w:firstLine="709"/>
        <w:jc w:val="both"/>
        <w:rPr>
          <w:rFonts w:ascii="Times New Roman" w:hAnsi="Times New Roman" w:cs="Times New Roman"/>
          <w:sz w:val="28"/>
          <w:szCs w:val="28"/>
        </w:rPr>
      </w:pPr>
    </w:p>
    <w:p w14:paraId="55766651" w14:textId="77777777" w:rsidR="0081089D" w:rsidRDefault="0081089D" w:rsidP="00803ABE">
      <w:pPr>
        <w:spacing w:after="0" w:line="240" w:lineRule="auto"/>
        <w:ind w:firstLine="709"/>
        <w:jc w:val="both"/>
        <w:rPr>
          <w:rFonts w:ascii="Times New Roman" w:hAnsi="Times New Roman" w:cs="Times New Roman"/>
          <w:sz w:val="28"/>
          <w:szCs w:val="28"/>
        </w:rPr>
      </w:pPr>
    </w:p>
    <w:p w14:paraId="4505CC7F" w14:textId="77777777" w:rsidR="0081089D" w:rsidRDefault="0081089D" w:rsidP="00803ABE">
      <w:pPr>
        <w:spacing w:after="0" w:line="240" w:lineRule="auto"/>
        <w:ind w:firstLine="709"/>
        <w:jc w:val="both"/>
        <w:rPr>
          <w:rFonts w:ascii="Times New Roman" w:hAnsi="Times New Roman" w:cs="Times New Roman"/>
          <w:sz w:val="28"/>
          <w:szCs w:val="28"/>
        </w:rPr>
      </w:pPr>
    </w:p>
    <w:p w14:paraId="5FA3A27D" w14:textId="77777777" w:rsidR="0081089D" w:rsidRDefault="0081089D" w:rsidP="00803ABE">
      <w:pPr>
        <w:spacing w:after="0" w:line="240" w:lineRule="auto"/>
        <w:ind w:firstLine="709"/>
        <w:jc w:val="both"/>
        <w:rPr>
          <w:rFonts w:ascii="Times New Roman" w:hAnsi="Times New Roman" w:cs="Times New Roman"/>
          <w:sz w:val="28"/>
          <w:szCs w:val="28"/>
        </w:rPr>
      </w:pPr>
    </w:p>
    <w:p w14:paraId="6CC9D900" w14:textId="77777777" w:rsidR="0081089D" w:rsidRDefault="0081089D" w:rsidP="00803ABE">
      <w:pPr>
        <w:spacing w:after="0" w:line="240" w:lineRule="auto"/>
        <w:ind w:firstLine="709"/>
        <w:jc w:val="both"/>
        <w:rPr>
          <w:rFonts w:ascii="Times New Roman" w:hAnsi="Times New Roman" w:cs="Times New Roman"/>
          <w:sz w:val="28"/>
          <w:szCs w:val="28"/>
        </w:rPr>
      </w:pPr>
    </w:p>
    <w:p w14:paraId="3366FEAC" w14:textId="77EC1CE6" w:rsidR="0081089D" w:rsidRDefault="00E161B1" w:rsidP="00E161B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9</w:t>
      </w:r>
    </w:p>
    <w:p w14:paraId="65BE163C" w14:textId="77777777" w:rsidR="00E161B1" w:rsidRPr="00E161B1" w:rsidRDefault="00E161B1" w:rsidP="00E161B1">
      <w:pPr>
        <w:spacing w:after="0" w:line="240" w:lineRule="auto"/>
        <w:jc w:val="center"/>
        <w:rPr>
          <w:rFonts w:ascii="Times New Roman" w:hAnsi="Times New Roman" w:cs="Times New Roman"/>
          <w:sz w:val="10"/>
          <w:szCs w:val="10"/>
        </w:rPr>
      </w:pPr>
    </w:p>
    <w:p w14:paraId="38FD3A31" w14:textId="77777777" w:rsidR="00C3141F" w:rsidRPr="00803ABE" w:rsidRDefault="00C3141F" w:rsidP="00803ABE">
      <w:pPr>
        <w:spacing w:after="0" w:line="240" w:lineRule="auto"/>
        <w:ind w:firstLine="709"/>
        <w:jc w:val="both"/>
        <w:rPr>
          <w:rFonts w:ascii="Times New Roman" w:hAnsi="Times New Roman" w:cs="Times New Roman"/>
          <w:sz w:val="28"/>
          <w:szCs w:val="28"/>
        </w:rPr>
      </w:pPr>
      <w:r w:rsidRPr="00803ABE">
        <w:rPr>
          <w:rFonts w:ascii="Times New Roman" w:hAnsi="Times New Roman" w:cs="Times New Roman"/>
          <w:sz w:val="28"/>
          <w:szCs w:val="28"/>
        </w:rPr>
        <w:t xml:space="preserve">Галузь (сектор) для публічного інвестування – </w:t>
      </w:r>
      <w:r w:rsidRPr="00803ABE">
        <w:rPr>
          <w:rFonts w:ascii="Times New Roman" w:hAnsi="Times New Roman" w:cs="Times New Roman"/>
          <w:b/>
          <w:sz w:val="28"/>
          <w:szCs w:val="28"/>
          <w:u w:val="single"/>
        </w:rPr>
        <w:t>Громадська безпека</w:t>
      </w:r>
    </w:p>
    <w:p w14:paraId="65AE49C8" w14:textId="77777777" w:rsidR="00C3141F" w:rsidRPr="00803ABE" w:rsidRDefault="00C3141F" w:rsidP="00803ABE">
      <w:pPr>
        <w:spacing w:after="0" w:line="240" w:lineRule="auto"/>
        <w:ind w:firstLine="709"/>
        <w:jc w:val="both"/>
        <w:rPr>
          <w:rFonts w:ascii="Times New Roman" w:hAnsi="Times New Roman" w:cs="Times New Roman"/>
          <w:b/>
          <w:sz w:val="28"/>
          <w:szCs w:val="28"/>
        </w:rPr>
      </w:pPr>
      <w:r w:rsidRPr="00803ABE">
        <w:rPr>
          <w:rFonts w:ascii="Times New Roman" w:hAnsi="Times New Roman" w:cs="Times New Roman"/>
          <w:sz w:val="28"/>
          <w:szCs w:val="28"/>
        </w:rPr>
        <w:t xml:space="preserve">Відповідальний за галузь (сектор) для публічного інвестування – </w:t>
      </w:r>
      <w:r w:rsidRPr="00803ABE">
        <w:rPr>
          <w:rFonts w:ascii="Times New Roman" w:hAnsi="Times New Roman" w:cs="Times New Roman"/>
          <w:b/>
          <w:sz w:val="28"/>
          <w:szCs w:val="28"/>
        </w:rPr>
        <w:t xml:space="preserve">Відділ з питань цивільного захисту населення виконавчого комітету Нетішинської міської ради </w:t>
      </w:r>
    </w:p>
    <w:p w14:paraId="6A5171A5" w14:textId="77777777" w:rsidR="00C3141F" w:rsidRPr="00803ABE" w:rsidRDefault="00C3141F" w:rsidP="00803ABE">
      <w:pPr>
        <w:spacing w:after="0" w:line="240" w:lineRule="auto"/>
        <w:ind w:firstLine="709"/>
        <w:jc w:val="both"/>
        <w:rPr>
          <w:rFonts w:ascii="Times New Roman" w:hAnsi="Times New Roman" w:cs="Times New Roman"/>
          <w:b/>
          <w:sz w:val="28"/>
          <w:szCs w:val="28"/>
        </w:rPr>
      </w:pPr>
      <w:r w:rsidRPr="00803ABE">
        <w:rPr>
          <w:rFonts w:ascii="Times New Roman" w:hAnsi="Times New Roman" w:cs="Times New Roman"/>
          <w:sz w:val="28"/>
          <w:szCs w:val="28"/>
        </w:rPr>
        <w:t xml:space="preserve">Граничний сукупний обсяг публічних інвестицій на середньостроковий період на галузь (сектор) – </w:t>
      </w:r>
      <w:r w:rsidRPr="00803ABE">
        <w:rPr>
          <w:rFonts w:ascii="Times New Roman" w:hAnsi="Times New Roman" w:cs="Times New Roman"/>
          <w:b/>
          <w:sz w:val="28"/>
          <w:szCs w:val="28"/>
        </w:rPr>
        <w:t>12 000 тис. грн</w:t>
      </w:r>
    </w:p>
    <w:p w14:paraId="5181A7AC" w14:textId="01CED5F8" w:rsidR="00C3141F" w:rsidRPr="00E161B1" w:rsidRDefault="00E161B1" w:rsidP="0081089D">
      <w:pPr>
        <w:spacing w:after="0" w:line="240" w:lineRule="auto"/>
        <w:ind w:firstLine="709"/>
        <w:jc w:val="right"/>
        <w:rPr>
          <w:rFonts w:ascii="Times New Roman" w:hAnsi="Times New Roman" w:cs="Times New Roman"/>
          <w:b/>
          <w:sz w:val="2"/>
          <w:szCs w:val="2"/>
        </w:rPr>
      </w:pPr>
      <w:r>
        <w:rPr>
          <w:rFonts w:ascii="Times New Roman" w:hAnsi="Times New Roman" w:cs="Times New Roman"/>
          <w:b/>
          <w:sz w:val="6"/>
          <w:szCs w:val="6"/>
        </w:rPr>
        <w:t>\</w:t>
      </w:r>
    </w:p>
    <w:tbl>
      <w:tblPr>
        <w:tblStyle w:val="a3"/>
        <w:tblW w:w="14880" w:type="dxa"/>
        <w:tblLayout w:type="fixed"/>
        <w:tblLook w:val="04A0" w:firstRow="1" w:lastRow="0" w:firstColumn="1" w:lastColumn="0" w:noHBand="0" w:noVBand="1"/>
      </w:tblPr>
      <w:tblGrid>
        <w:gridCol w:w="1997"/>
        <w:gridCol w:w="3527"/>
        <w:gridCol w:w="3920"/>
        <w:gridCol w:w="980"/>
        <w:gridCol w:w="914"/>
        <w:gridCol w:w="914"/>
        <w:gridCol w:w="915"/>
        <w:gridCol w:w="1713"/>
      </w:tblGrid>
      <w:tr w:rsidR="00C3141F" w:rsidRPr="00803ABE" w14:paraId="7675F1F9" w14:textId="77777777" w:rsidTr="00E161B1">
        <w:trPr>
          <w:trHeight w:val="20"/>
        </w:trPr>
        <w:tc>
          <w:tcPr>
            <w:tcW w:w="1997" w:type="dxa"/>
            <w:vMerge w:val="restart"/>
          </w:tcPr>
          <w:p w14:paraId="760A5E6D" w14:textId="09C6E3F8" w:rsidR="00C3141F" w:rsidRPr="00803ABE" w:rsidRDefault="00C3141F" w:rsidP="00E161B1">
            <w:pPr>
              <w:ind w:left="-96" w:right="-98"/>
              <w:jc w:val="center"/>
              <w:rPr>
                <w:rFonts w:ascii="Times New Roman" w:hAnsi="Times New Roman" w:cs="Times New Roman"/>
                <w:sz w:val="24"/>
                <w:szCs w:val="24"/>
              </w:rPr>
            </w:pPr>
            <w:proofErr w:type="spellStart"/>
            <w:r w:rsidRPr="00803ABE">
              <w:rPr>
                <w:rFonts w:ascii="Times New Roman" w:hAnsi="Times New Roman" w:cs="Times New Roman"/>
                <w:sz w:val="24"/>
                <w:szCs w:val="24"/>
              </w:rPr>
              <w:t>Підсектор</w:t>
            </w:r>
            <w:proofErr w:type="spellEnd"/>
            <w:r w:rsidRPr="00803ABE">
              <w:rPr>
                <w:rFonts w:ascii="Times New Roman" w:hAnsi="Times New Roman" w:cs="Times New Roman"/>
                <w:sz w:val="24"/>
                <w:szCs w:val="24"/>
              </w:rPr>
              <w:t xml:space="preserve"> галузі (сектору) для </w:t>
            </w:r>
            <w:proofErr w:type="spellStart"/>
            <w:r w:rsidRPr="00803ABE">
              <w:rPr>
                <w:rFonts w:ascii="Times New Roman" w:hAnsi="Times New Roman" w:cs="Times New Roman"/>
                <w:sz w:val="24"/>
                <w:szCs w:val="24"/>
              </w:rPr>
              <w:t>пуб</w:t>
            </w:r>
            <w:r w:rsidR="00E161B1">
              <w:rPr>
                <w:rFonts w:ascii="Times New Roman" w:hAnsi="Times New Roman" w:cs="Times New Roman"/>
                <w:sz w:val="24"/>
                <w:szCs w:val="24"/>
              </w:rPr>
              <w:t>-</w:t>
            </w:r>
            <w:r w:rsidRPr="00E161B1">
              <w:rPr>
                <w:rFonts w:ascii="Times New Roman" w:hAnsi="Times New Roman" w:cs="Times New Roman"/>
                <w:spacing w:val="-14"/>
                <w:sz w:val="24"/>
                <w:szCs w:val="24"/>
              </w:rPr>
              <w:t>лічного</w:t>
            </w:r>
            <w:proofErr w:type="spellEnd"/>
            <w:r w:rsidRPr="00E161B1">
              <w:rPr>
                <w:rFonts w:ascii="Times New Roman" w:hAnsi="Times New Roman" w:cs="Times New Roman"/>
                <w:spacing w:val="-14"/>
                <w:sz w:val="24"/>
                <w:szCs w:val="24"/>
              </w:rPr>
              <w:t xml:space="preserve"> інвестування</w:t>
            </w:r>
          </w:p>
        </w:tc>
        <w:tc>
          <w:tcPr>
            <w:tcW w:w="3527" w:type="dxa"/>
            <w:vMerge w:val="restart"/>
          </w:tcPr>
          <w:p w14:paraId="06D57FDA"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Основний напрям публічного інвестування</w:t>
            </w:r>
          </w:p>
        </w:tc>
        <w:tc>
          <w:tcPr>
            <w:tcW w:w="3920" w:type="dxa"/>
            <w:vMerge w:val="restart"/>
          </w:tcPr>
          <w:p w14:paraId="4796723C"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Найменування цільового показника</w:t>
            </w:r>
          </w:p>
        </w:tc>
        <w:tc>
          <w:tcPr>
            <w:tcW w:w="980" w:type="dxa"/>
            <w:vMerge w:val="restart"/>
          </w:tcPr>
          <w:p w14:paraId="71A94FCB"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 xml:space="preserve">Базове </w:t>
            </w:r>
            <w:proofErr w:type="spellStart"/>
            <w:r w:rsidRPr="00803ABE">
              <w:rPr>
                <w:rFonts w:ascii="Times New Roman" w:hAnsi="Times New Roman" w:cs="Times New Roman"/>
                <w:sz w:val="24"/>
                <w:szCs w:val="24"/>
              </w:rPr>
              <w:t>значе-ння</w:t>
            </w:r>
            <w:proofErr w:type="spellEnd"/>
            <w:r w:rsidRPr="00803ABE">
              <w:rPr>
                <w:rFonts w:ascii="Times New Roman" w:hAnsi="Times New Roman" w:cs="Times New Roman"/>
                <w:sz w:val="24"/>
                <w:szCs w:val="24"/>
              </w:rPr>
              <w:t>, %</w:t>
            </w:r>
          </w:p>
        </w:tc>
        <w:tc>
          <w:tcPr>
            <w:tcW w:w="2743" w:type="dxa"/>
            <w:gridSpan w:val="3"/>
          </w:tcPr>
          <w:p w14:paraId="07672373"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Планове значення</w:t>
            </w:r>
          </w:p>
        </w:tc>
        <w:tc>
          <w:tcPr>
            <w:tcW w:w="1713" w:type="dxa"/>
            <w:vMerge w:val="restart"/>
          </w:tcPr>
          <w:p w14:paraId="1AC79A44"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Стратегія</w:t>
            </w:r>
          </w:p>
        </w:tc>
      </w:tr>
      <w:tr w:rsidR="00C3141F" w:rsidRPr="00803ABE" w14:paraId="5A7EDAEB" w14:textId="77777777" w:rsidTr="00E161B1">
        <w:trPr>
          <w:trHeight w:val="20"/>
        </w:trPr>
        <w:tc>
          <w:tcPr>
            <w:tcW w:w="1997" w:type="dxa"/>
            <w:vMerge/>
          </w:tcPr>
          <w:p w14:paraId="25D0E468" w14:textId="77777777" w:rsidR="00C3141F" w:rsidRPr="00803ABE" w:rsidRDefault="00C3141F" w:rsidP="00803ABE">
            <w:pPr>
              <w:ind w:firstLine="709"/>
              <w:jc w:val="both"/>
              <w:rPr>
                <w:rFonts w:ascii="Times New Roman" w:hAnsi="Times New Roman" w:cs="Times New Roman"/>
                <w:sz w:val="24"/>
                <w:szCs w:val="24"/>
              </w:rPr>
            </w:pPr>
          </w:p>
        </w:tc>
        <w:tc>
          <w:tcPr>
            <w:tcW w:w="3527" w:type="dxa"/>
            <w:vMerge/>
          </w:tcPr>
          <w:p w14:paraId="59D72280" w14:textId="77777777" w:rsidR="00C3141F" w:rsidRPr="00803ABE" w:rsidRDefault="00C3141F" w:rsidP="00803ABE">
            <w:pPr>
              <w:ind w:firstLine="709"/>
              <w:jc w:val="both"/>
              <w:rPr>
                <w:rFonts w:ascii="Times New Roman" w:hAnsi="Times New Roman" w:cs="Times New Roman"/>
                <w:sz w:val="24"/>
                <w:szCs w:val="24"/>
              </w:rPr>
            </w:pPr>
          </w:p>
        </w:tc>
        <w:tc>
          <w:tcPr>
            <w:tcW w:w="3920" w:type="dxa"/>
            <w:vMerge/>
          </w:tcPr>
          <w:p w14:paraId="2D537599" w14:textId="77777777" w:rsidR="00C3141F" w:rsidRPr="00803ABE" w:rsidRDefault="00C3141F" w:rsidP="00803ABE">
            <w:pPr>
              <w:ind w:firstLine="709"/>
              <w:jc w:val="both"/>
              <w:rPr>
                <w:rFonts w:ascii="Times New Roman" w:hAnsi="Times New Roman" w:cs="Times New Roman"/>
                <w:sz w:val="24"/>
                <w:szCs w:val="24"/>
              </w:rPr>
            </w:pPr>
          </w:p>
        </w:tc>
        <w:tc>
          <w:tcPr>
            <w:tcW w:w="980" w:type="dxa"/>
            <w:vMerge/>
          </w:tcPr>
          <w:p w14:paraId="75D3340A" w14:textId="77777777" w:rsidR="00C3141F" w:rsidRPr="00803ABE" w:rsidRDefault="00C3141F" w:rsidP="00803ABE">
            <w:pPr>
              <w:ind w:firstLine="709"/>
              <w:jc w:val="both"/>
              <w:rPr>
                <w:rFonts w:ascii="Times New Roman" w:hAnsi="Times New Roman" w:cs="Times New Roman"/>
                <w:sz w:val="24"/>
                <w:szCs w:val="24"/>
              </w:rPr>
            </w:pPr>
          </w:p>
        </w:tc>
        <w:tc>
          <w:tcPr>
            <w:tcW w:w="914" w:type="dxa"/>
          </w:tcPr>
          <w:p w14:paraId="42804C15" w14:textId="77777777" w:rsidR="00C3141F" w:rsidRPr="00803ABE" w:rsidRDefault="00C3141F" w:rsidP="00E161B1">
            <w:pPr>
              <w:ind w:left="-125" w:right="-98"/>
              <w:jc w:val="center"/>
              <w:rPr>
                <w:rFonts w:ascii="Times New Roman" w:hAnsi="Times New Roman" w:cs="Times New Roman"/>
                <w:sz w:val="24"/>
                <w:szCs w:val="24"/>
              </w:rPr>
            </w:pPr>
            <w:r w:rsidRPr="00803ABE">
              <w:rPr>
                <w:rFonts w:ascii="Times New Roman" w:hAnsi="Times New Roman" w:cs="Times New Roman"/>
                <w:sz w:val="24"/>
                <w:szCs w:val="24"/>
              </w:rPr>
              <w:t>2027 рік, %</w:t>
            </w:r>
          </w:p>
        </w:tc>
        <w:tc>
          <w:tcPr>
            <w:tcW w:w="914" w:type="dxa"/>
          </w:tcPr>
          <w:p w14:paraId="4EF3A38F" w14:textId="77777777" w:rsidR="00C3141F" w:rsidRPr="00803ABE" w:rsidRDefault="00C3141F" w:rsidP="00E161B1">
            <w:pPr>
              <w:ind w:left="-125" w:right="-98"/>
              <w:jc w:val="center"/>
              <w:rPr>
                <w:rFonts w:ascii="Times New Roman" w:hAnsi="Times New Roman" w:cs="Times New Roman"/>
                <w:sz w:val="24"/>
                <w:szCs w:val="24"/>
              </w:rPr>
            </w:pPr>
            <w:r w:rsidRPr="00803ABE">
              <w:rPr>
                <w:rFonts w:ascii="Times New Roman" w:hAnsi="Times New Roman" w:cs="Times New Roman"/>
                <w:sz w:val="24"/>
                <w:szCs w:val="24"/>
              </w:rPr>
              <w:t>2028 рік, %</w:t>
            </w:r>
          </w:p>
        </w:tc>
        <w:tc>
          <w:tcPr>
            <w:tcW w:w="915" w:type="dxa"/>
          </w:tcPr>
          <w:p w14:paraId="73D68E4C" w14:textId="77777777" w:rsidR="00C3141F" w:rsidRPr="00803ABE" w:rsidRDefault="00C3141F" w:rsidP="00E161B1">
            <w:pPr>
              <w:ind w:left="-125" w:right="-98"/>
              <w:jc w:val="center"/>
              <w:rPr>
                <w:rFonts w:ascii="Times New Roman" w:hAnsi="Times New Roman" w:cs="Times New Roman"/>
                <w:sz w:val="24"/>
                <w:szCs w:val="24"/>
              </w:rPr>
            </w:pPr>
            <w:r w:rsidRPr="00803ABE">
              <w:rPr>
                <w:rFonts w:ascii="Times New Roman" w:hAnsi="Times New Roman" w:cs="Times New Roman"/>
                <w:sz w:val="24"/>
                <w:szCs w:val="24"/>
              </w:rPr>
              <w:t>2029 рік, %</w:t>
            </w:r>
          </w:p>
        </w:tc>
        <w:tc>
          <w:tcPr>
            <w:tcW w:w="1713" w:type="dxa"/>
            <w:vMerge/>
          </w:tcPr>
          <w:p w14:paraId="091DE24A" w14:textId="77777777" w:rsidR="00C3141F" w:rsidRPr="00803ABE" w:rsidRDefault="00C3141F" w:rsidP="00803ABE">
            <w:pPr>
              <w:ind w:firstLine="709"/>
              <w:jc w:val="both"/>
              <w:rPr>
                <w:rFonts w:ascii="Times New Roman" w:hAnsi="Times New Roman" w:cs="Times New Roman"/>
                <w:sz w:val="24"/>
                <w:szCs w:val="24"/>
              </w:rPr>
            </w:pPr>
          </w:p>
        </w:tc>
      </w:tr>
      <w:tr w:rsidR="00E161B1" w:rsidRPr="00803ABE" w14:paraId="313C5796" w14:textId="77777777" w:rsidTr="00E161B1">
        <w:trPr>
          <w:trHeight w:val="20"/>
        </w:trPr>
        <w:tc>
          <w:tcPr>
            <w:tcW w:w="1997" w:type="dxa"/>
          </w:tcPr>
          <w:p w14:paraId="4FA13F63" w14:textId="77777777" w:rsidR="00E161B1" w:rsidRPr="00803ABE" w:rsidRDefault="00E161B1" w:rsidP="00E161B1">
            <w:pPr>
              <w:ind w:left="-54" w:right="-94"/>
              <w:jc w:val="both"/>
              <w:rPr>
                <w:rFonts w:ascii="Times New Roman" w:hAnsi="Times New Roman" w:cs="Times New Roman"/>
                <w:sz w:val="24"/>
                <w:szCs w:val="24"/>
              </w:rPr>
            </w:pPr>
            <w:r w:rsidRPr="00803ABE">
              <w:rPr>
                <w:rFonts w:ascii="Times New Roman" w:hAnsi="Times New Roman" w:cs="Times New Roman"/>
                <w:sz w:val="24"/>
                <w:szCs w:val="24"/>
              </w:rPr>
              <w:t>Цивільний захист</w:t>
            </w:r>
          </w:p>
        </w:tc>
        <w:tc>
          <w:tcPr>
            <w:tcW w:w="3527" w:type="dxa"/>
          </w:tcPr>
          <w:p w14:paraId="7809A6E2" w14:textId="62B648ED" w:rsidR="00E161B1" w:rsidRPr="00803ABE" w:rsidRDefault="00E161B1" w:rsidP="00E161B1">
            <w:pPr>
              <w:ind w:left="-54" w:right="-94"/>
              <w:jc w:val="both"/>
              <w:rPr>
                <w:rFonts w:ascii="Times New Roman" w:hAnsi="Times New Roman" w:cs="Times New Roman"/>
                <w:sz w:val="24"/>
                <w:szCs w:val="24"/>
              </w:rPr>
            </w:pPr>
            <w:r w:rsidRPr="00E161B1">
              <w:rPr>
                <w:rFonts w:ascii="Times New Roman" w:hAnsi="Times New Roman" w:cs="Times New Roman"/>
                <w:spacing w:val="-8"/>
                <w:sz w:val="24"/>
                <w:szCs w:val="24"/>
              </w:rPr>
              <w:t>Оновлення фонду захисних споруд</w:t>
            </w:r>
            <w:r w:rsidRPr="00803ABE">
              <w:rPr>
                <w:rFonts w:ascii="Times New Roman" w:hAnsi="Times New Roman" w:cs="Times New Roman"/>
                <w:sz w:val="24"/>
                <w:szCs w:val="24"/>
              </w:rPr>
              <w:t xml:space="preserve"> </w:t>
            </w:r>
            <w:r w:rsidRPr="00E161B1">
              <w:rPr>
                <w:rFonts w:ascii="Times New Roman" w:hAnsi="Times New Roman" w:cs="Times New Roman"/>
                <w:spacing w:val="-6"/>
                <w:sz w:val="24"/>
                <w:szCs w:val="24"/>
              </w:rPr>
              <w:t>цивільного захисту (</w:t>
            </w:r>
            <w:proofErr w:type="spellStart"/>
            <w:r w:rsidRPr="00E161B1">
              <w:rPr>
                <w:rFonts w:ascii="Times New Roman" w:hAnsi="Times New Roman" w:cs="Times New Roman"/>
                <w:spacing w:val="-6"/>
                <w:sz w:val="24"/>
                <w:szCs w:val="24"/>
              </w:rPr>
              <w:t>протирадіацій</w:t>
            </w:r>
            <w:proofErr w:type="spellEnd"/>
            <w:r w:rsidRPr="00E161B1">
              <w:rPr>
                <w:rFonts w:ascii="Times New Roman" w:hAnsi="Times New Roman" w:cs="Times New Roman"/>
                <w:spacing w:val="-6"/>
                <w:sz w:val="24"/>
                <w:szCs w:val="24"/>
              </w:rPr>
              <w:t>-</w:t>
            </w:r>
            <w:r w:rsidRPr="00E161B1">
              <w:rPr>
                <w:rFonts w:ascii="Times New Roman" w:hAnsi="Times New Roman" w:cs="Times New Roman"/>
                <w:spacing w:val="-10"/>
                <w:sz w:val="24"/>
                <w:szCs w:val="24"/>
              </w:rPr>
              <w:t xml:space="preserve">них </w:t>
            </w:r>
            <w:proofErr w:type="spellStart"/>
            <w:r w:rsidRPr="00E161B1">
              <w:rPr>
                <w:rFonts w:ascii="Times New Roman" w:hAnsi="Times New Roman" w:cs="Times New Roman"/>
                <w:spacing w:val="-10"/>
                <w:sz w:val="24"/>
                <w:szCs w:val="24"/>
              </w:rPr>
              <w:t>укриттів</w:t>
            </w:r>
            <w:proofErr w:type="spellEnd"/>
            <w:r w:rsidRPr="00E161B1">
              <w:rPr>
                <w:rFonts w:ascii="Times New Roman" w:hAnsi="Times New Roman" w:cs="Times New Roman"/>
                <w:spacing w:val="-10"/>
                <w:sz w:val="24"/>
                <w:szCs w:val="24"/>
              </w:rPr>
              <w:t xml:space="preserve">) та об’єктів </w:t>
            </w:r>
            <w:proofErr w:type="spellStart"/>
            <w:r w:rsidRPr="00E161B1">
              <w:rPr>
                <w:rFonts w:ascii="Times New Roman" w:hAnsi="Times New Roman" w:cs="Times New Roman"/>
                <w:spacing w:val="-10"/>
                <w:sz w:val="24"/>
                <w:szCs w:val="24"/>
              </w:rPr>
              <w:t>спеціаль-</w:t>
            </w:r>
            <w:r w:rsidRPr="00E161B1">
              <w:rPr>
                <w:rFonts w:ascii="Times New Roman" w:hAnsi="Times New Roman" w:cs="Times New Roman"/>
                <w:spacing w:val="-6"/>
                <w:sz w:val="24"/>
                <w:szCs w:val="24"/>
              </w:rPr>
              <w:t>ної</w:t>
            </w:r>
            <w:proofErr w:type="spellEnd"/>
            <w:r w:rsidRPr="00E161B1">
              <w:rPr>
                <w:rFonts w:ascii="Times New Roman" w:hAnsi="Times New Roman" w:cs="Times New Roman"/>
                <w:spacing w:val="-6"/>
                <w:sz w:val="24"/>
                <w:szCs w:val="24"/>
              </w:rPr>
              <w:t xml:space="preserve"> соціальної інфраструктури, зокрема</w:t>
            </w:r>
            <w:r w:rsidRPr="00803ABE">
              <w:rPr>
                <w:rFonts w:ascii="Times New Roman" w:hAnsi="Times New Roman" w:cs="Times New Roman"/>
                <w:sz w:val="24"/>
                <w:szCs w:val="24"/>
              </w:rPr>
              <w:t xml:space="preserve"> адміністративних будівель, публічних просторів, житлових будинків на території громади</w:t>
            </w:r>
          </w:p>
        </w:tc>
        <w:tc>
          <w:tcPr>
            <w:tcW w:w="3920" w:type="dxa"/>
          </w:tcPr>
          <w:p w14:paraId="255417DA" w14:textId="77777777" w:rsidR="00E161B1" w:rsidRPr="00803ABE" w:rsidRDefault="00E161B1" w:rsidP="00E161B1">
            <w:pPr>
              <w:ind w:left="-54" w:right="-94"/>
              <w:jc w:val="both"/>
              <w:rPr>
                <w:rFonts w:ascii="Times New Roman" w:hAnsi="Times New Roman" w:cs="Times New Roman"/>
                <w:sz w:val="24"/>
                <w:szCs w:val="24"/>
              </w:rPr>
            </w:pPr>
            <w:r w:rsidRPr="00803ABE">
              <w:rPr>
                <w:rFonts w:ascii="Times New Roman" w:hAnsi="Times New Roman" w:cs="Times New Roman"/>
                <w:sz w:val="24"/>
                <w:szCs w:val="24"/>
              </w:rPr>
              <w:t>Частка будівель, які обладнано захисними спорудами</w:t>
            </w:r>
          </w:p>
        </w:tc>
        <w:tc>
          <w:tcPr>
            <w:tcW w:w="980" w:type="dxa"/>
          </w:tcPr>
          <w:p w14:paraId="2623C177"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55</w:t>
            </w:r>
          </w:p>
        </w:tc>
        <w:tc>
          <w:tcPr>
            <w:tcW w:w="914" w:type="dxa"/>
          </w:tcPr>
          <w:p w14:paraId="44C1BFB5"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75</w:t>
            </w:r>
          </w:p>
        </w:tc>
        <w:tc>
          <w:tcPr>
            <w:tcW w:w="914" w:type="dxa"/>
          </w:tcPr>
          <w:p w14:paraId="57E4558C"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95</w:t>
            </w:r>
          </w:p>
        </w:tc>
        <w:tc>
          <w:tcPr>
            <w:tcW w:w="915" w:type="dxa"/>
          </w:tcPr>
          <w:p w14:paraId="6DB2D10B"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1713" w:type="dxa"/>
            <w:vMerge w:val="restart"/>
            <w:vAlign w:val="center"/>
          </w:tcPr>
          <w:p w14:paraId="4EE584C6" w14:textId="3F78367B" w:rsidR="00E161B1" w:rsidRDefault="00E161B1" w:rsidP="00E161B1">
            <w:pPr>
              <w:ind w:left="-122" w:right="-100"/>
              <w:jc w:val="center"/>
              <w:rPr>
                <w:rFonts w:ascii="Times New Roman" w:hAnsi="Times New Roman" w:cs="Times New Roman"/>
                <w:sz w:val="24"/>
                <w:szCs w:val="24"/>
              </w:rPr>
            </w:pPr>
            <w:r w:rsidRPr="00803ABE">
              <w:rPr>
                <w:rFonts w:ascii="Times New Roman" w:hAnsi="Times New Roman" w:cs="Times New Roman"/>
                <w:sz w:val="24"/>
                <w:szCs w:val="24"/>
              </w:rPr>
              <w:t>Стратегія розвитку Нетішинської міської територіальної громади на період до</w:t>
            </w:r>
          </w:p>
          <w:p w14:paraId="000A9680" w14:textId="01B66FA4" w:rsidR="00E161B1" w:rsidRPr="00803ABE" w:rsidRDefault="00E161B1" w:rsidP="00E161B1">
            <w:pPr>
              <w:ind w:left="-122" w:right="-100"/>
              <w:jc w:val="center"/>
              <w:rPr>
                <w:rFonts w:ascii="Times New Roman" w:hAnsi="Times New Roman" w:cs="Times New Roman"/>
                <w:sz w:val="24"/>
                <w:szCs w:val="24"/>
              </w:rPr>
            </w:pPr>
            <w:r w:rsidRPr="00803ABE">
              <w:rPr>
                <w:rFonts w:ascii="Times New Roman" w:hAnsi="Times New Roman" w:cs="Times New Roman"/>
                <w:sz w:val="24"/>
                <w:szCs w:val="24"/>
              </w:rPr>
              <w:t>2027 року</w:t>
            </w:r>
          </w:p>
        </w:tc>
      </w:tr>
      <w:tr w:rsidR="00E161B1" w:rsidRPr="00803ABE" w14:paraId="7EE6BC87" w14:textId="77777777" w:rsidTr="00E161B1">
        <w:trPr>
          <w:trHeight w:val="20"/>
        </w:trPr>
        <w:tc>
          <w:tcPr>
            <w:tcW w:w="1997" w:type="dxa"/>
          </w:tcPr>
          <w:p w14:paraId="72F8D9FA" w14:textId="77777777" w:rsidR="00E161B1" w:rsidRPr="00803ABE" w:rsidRDefault="00E161B1" w:rsidP="00E161B1">
            <w:pPr>
              <w:ind w:left="-54" w:right="-94"/>
              <w:jc w:val="both"/>
              <w:rPr>
                <w:rFonts w:ascii="Times New Roman" w:hAnsi="Times New Roman" w:cs="Times New Roman"/>
                <w:sz w:val="24"/>
                <w:szCs w:val="24"/>
              </w:rPr>
            </w:pPr>
            <w:r w:rsidRPr="00803ABE">
              <w:rPr>
                <w:rFonts w:ascii="Times New Roman" w:hAnsi="Times New Roman" w:cs="Times New Roman"/>
                <w:sz w:val="24"/>
                <w:szCs w:val="24"/>
              </w:rPr>
              <w:t>Цивільний захист</w:t>
            </w:r>
          </w:p>
        </w:tc>
        <w:tc>
          <w:tcPr>
            <w:tcW w:w="3527" w:type="dxa"/>
          </w:tcPr>
          <w:p w14:paraId="4FCF340C" w14:textId="77777777" w:rsidR="00E161B1" w:rsidRPr="00803ABE" w:rsidRDefault="00E161B1" w:rsidP="00E161B1">
            <w:pPr>
              <w:ind w:left="-54" w:right="-94"/>
              <w:jc w:val="both"/>
              <w:rPr>
                <w:rFonts w:ascii="Times New Roman" w:hAnsi="Times New Roman" w:cs="Times New Roman"/>
                <w:sz w:val="24"/>
                <w:szCs w:val="24"/>
              </w:rPr>
            </w:pPr>
            <w:r w:rsidRPr="00803ABE">
              <w:rPr>
                <w:rFonts w:ascii="Times New Roman" w:hAnsi="Times New Roman" w:cs="Times New Roman"/>
                <w:sz w:val="24"/>
                <w:szCs w:val="24"/>
              </w:rPr>
              <w:t>Забезпечення захисту населення, громадської безпеки та розвиток безпекової інфраструктури</w:t>
            </w:r>
          </w:p>
        </w:tc>
        <w:tc>
          <w:tcPr>
            <w:tcW w:w="3920" w:type="dxa"/>
          </w:tcPr>
          <w:p w14:paraId="5B0C7D4F" w14:textId="77777777" w:rsidR="00E161B1" w:rsidRPr="00803ABE" w:rsidRDefault="00E161B1" w:rsidP="00E161B1">
            <w:pPr>
              <w:ind w:left="-54" w:right="-94"/>
              <w:jc w:val="both"/>
              <w:rPr>
                <w:rFonts w:ascii="Times New Roman" w:hAnsi="Times New Roman" w:cs="Times New Roman"/>
                <w:sz w:val="24"/>
                <w:szCs w:val="24"/>
              </w:rPr>
            </w:pPr>
            <w:r w:rsidRPr="00803ABE">
              <w:rPr>
                <w:rFonts w:ascii="Times New Roman" w:hAnsi="Times New Roman" w:cs="Times New Roman"/>
                <w:sz w:val="24"/>
                <w:szCs w:val="24"/>
              </w:rPr>
              <w:t>Рівень забезпечення населення оповіщенням</w:t>
            </w:r>
          </w:p>
        </w:tc>
        <w:tc>
          <w:tcPr>
            <w:tcW w:w="980" w:type="dxa"/>
          </w:tcPr>
          <w:p w14:paraId="09302E72"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90</w:t>
            </w:r>
          </w:p>
        </w:tc>
        <w:tc>
          <w:tcPr>
            <w:tcW w:w="914" w:type="dxa"/>
          </w:tcPr>
          <w:p w14:paraId="187290BA"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914" w:type="dxa"/>
          </w:tcPr>
          <w:p w14:paraId="7E26E3B8" w14:textId="77777777" w:rsidR="00E161B1" w:rsidRPr="00803ABE" w:rsidRDefault="00E161B1" w:rsidP="00E161B1">
            <w:pPr>
              <w:ind w:left="-54" w:right="-94" w:firstLine="709"/>
              <w:jc w:val="center"/>
              <w:rPr>
                <w:rFonts w:ascii="Times New Roman" w:hAnsi="Times New Roman" w:cs="Times New Roman"/>
                <w:sz w:val="24"/>
                <w:szCs w:val="24"/>
              </w:rPr>
            </w:pPr>
          </w:p>
        </w:tc>
        <w:tc>
          <w:tcPr>
            <w:tcW w:w="915" w:type="dxa"/>
          </w:tcPr>
          <w:p w14:paraId="34FAF3DE" w14:textId="77777777" w:rsidR="00E161B1" w:rsidRPr="00803ABE" w:rsidRDefault="00E161B1" w:rsidP="00E161B1">
            <w:pPr>
              <w:ind w:left="-54" w:right="-94" w:firstLine="709"/>
              <w:jc w:val="center"/>
              <w:rPr>
                <w:rFonts w:ascii="Times New Roman" w:hAnsi="Times New Roman" w:cs="Times New Roman"/>
                <w:sz w:val="24"/>
                <w:szCs w:val="24"/>
              </w:rPr>
            </w:pPr>
          </w:p>
        </w:tc>
        <w:tc>
          <w:tcPr>
            <w:tcW w:w="1713" w:type="dxa"/>
            <w:vMerge/>
          </w:tcPr>
          <w:p w14:paraId="1A6A6664" w14:textId="77777777" w:rsidR="00E161B1" w:rsidRPr="00803ABE" w:rsidRDefault="00E161B1" w:rsidP="00803ABE">
            <w:pPr>
              <w:ind w:firstLine="709"/>
              <w:jc w:val="both"/>
              <w:rPr>
                <w:rFonts w:ascii="Times New Roman" w:hAnsi="Times New Roman" w:cs="Times New Roman"/>
                <w:sz w:val="24"/>
                <w:szCs w:val="24"/>
              </w:rPr>
            </w:pPr>
          </w:p>
        </w:tc>
      </w:tr>
      <w:tr w:rsidR="00E161B1" w:rsidRPr="00803ABE" w14:paraId="6DAD7B75" w14:textId="77777777" w:rsidTr="00E161B1">
        <w:trPr>
          <w:trHeight w:val="20"/>
        </w:trPr>
        <w:tc>
          <w:tcPr>
            <w:tcW w:w="1997" w:type="dxa"/>
            <w:vMerge w:val="restart"/>
          </w:tcPr>
          <w:p w14:paraId="74DB7BB4" w14:textId="77777777" w:rsidR="00E161B1" w:rsidRPr="00803ABE" w:rsidRDefault="00E161B1" w:rsidP="00E161B1">
            <w:pPr>
              <w:ind w:left="-54" w:right="-94"/>
              <w:jc w:val="both"/>
              <w:rPr>
                <w:rFonts w:ascii="Times New Roman" w:hAnsi="Times New Roman" w:cs="Times New Roman"/>
                <w:sz w:val="24"/>
                <w:szCs w:val="24"/>
              </w:rPr>
            </w:pPr>
            <w:r w:rsidRPr="00803ABE">
              <w:rPr>
                <w:rFonts w:ascii="Times New Roman" w:hAnsi="Times New Roman" w:cs="Times New Roman"/>
                <w:sz w:val="24"/>
                <w:szCs w:val="24"/>
              </w:rPr>
              <w:t>Цивільний захист</w:t>
            </w:r>
          </w:p>
        </w:tc>
        <w:tc>
          <w:tcPr>
            <w:tcW w:w="3527" w:type="dxa"/>
            <w:vMerge w:val="restart"/>
          </w:tcPr>
          <w:p w14:paraId="2325A18D" w14:textId="77777777" w:rsidR="00E161B1" w:rsidRPr="00803ABE" w:rsidRDefault="00E161B1" w:rsidP="00E161B1">
            <w:pPr>
              <w:ind w:left="-54" w:right="-94"/>
              <w:jc w:val="both"/>
              <w:rPr>
                <w:rFonts w:ascii="Times New Roman" w:hAnsi="Times New Roman" w:cs="Times New Roman"/>
                <w:sz w:val="24"/>
                <w:szCs w:val="24"/>
              </w:rPr>
            </w:pPr>
            <w:r w:rsidRPr="00803ABE">
              <w:rPr>
                <w:rFonts w:ascii="Times New Roman" w:hAnsi="Times New Roman" w:cs="Times New Roman"/>
                <w:sz w:val="24"/>
                <w:szCs w:val="24"/>
              </w:rPr>
              <w:t>Забезпечення захисту населення, громадської безпеки та розвиток безпекової інфраструктури</w:t>
            </w:r>
          </w:p>
        </w:tc>
        <w:tc>
          <w:tcPr>
            <w:tcW w:w="3920" w:type="dxa"/>
          </w:tcPr>
          <w:p w14:paraId="75B36D1F" w14:textId="2E24668E" w:rsidR="00E161B1" w:rsidRPr="00803ABE" w:rsidRDefault="00E161B1" w:rsidP="00E161B1">
            <w:pPr>
              <w:ind w:left="-54" w:right="-94"/>
              <w:jc w:val="both"/>
              <w:rPr>
                <w:rFonts w:ascii="Times New Roman" w:hAnsi="Times New Roman" w:cs="Times New Roman"/>
                <w:sz w:val="24"/>
                <w:szCs w:val="24"/>
              </w:rPr>
            </w:pPr>
            <w:r w:rsidRPr="00803ABE">
              <w:rPr>
                <w:rFonts w:ascii="Times New Roman" w:hAnsi="Times New Roman" w:cs="Times New Roman"/>
                <w:sz w:val="24"/>
                <w:szCs w:val="24"/>
              </w:rPr>
              <w:t xml:space="preserve">Частка побудованих, </w:t>
            </w:r>
            <w:proofErr w:type="spellStart"/>
            <w:r w:rsidRPr="00803ABE">
              <w:rPr>
                <w:rFonts w:ascii="Times New Roman" w:hAnsi="Times New Roman" w:cs="Times New Roman"/>
                <w:sz w:val="24"/>
                <w:szCs w:val="24"/>
              </w:rPr>
              <w:t>відремонто</w:t>
            </w:r>
            <w:r>
              <w:rPr>
                <w:rFonts w:ascii="Times New Roman" w:hAnsi="Times New Roman" w:cs="Times New Roman"/>
                <w:sz w:val="24"/>
                <w:szCs w:val="24"/>
              </w:rPr>
              <w:t>-</w:t>
            </w:r>
            <w:r w:rsidRPr="00803ABE">
              <w:rPr>
                <w:rFonts w:ascii="Times New Roman" w:hAnsi="Times New Roman" w:cs="Times New Roman"/>
                <w:sz w:val="24"/>
                <w:szCs w:val="24"/>
              </w:rPr>
              <w:t>ваних</w:t>
            </w:r>
            <w:proofErr w:type="spellEnd"/>
            <w:r w:rsidRPr="00803ABE">
              <w:rPr>
                <w:rFonts w:ascii="Times New Roman" w:hAnsi="Times New Roman" w:cs="Times New Roman"/>
                <w:sz w:val="24"/>
                <w:szCs w:val="24"/>
              </w:rPr>
              <w:t>, реконструйованих об’єктів інфраструктури для запобігання дорожньо-транспортних пригод</w:t>
            </w:r>
          </w:p>
        </w:tc>
        <w:tc>
          <w:tcPr>
            <w:tcW w:w="980" w:type="dxa"/>
          </w:tcPr>
          <w:p w14:paraId="7F6E225D"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55</w:t>
            </w:r>
          </w:p>
        </w:tc>
        <w:tc>
          <w:tcPr>
            <w:tcW w:w="914" w:type="dxa"/>
          </w:tcPr>
          <w:p w14:paraId="3F293D66"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75</w:t>
            </w:r>
          </w:p>
        </w:tc>
        <w:tc>
          <w:tcPr>
            <w:tcW w:w="914" w:type="dxa"/>
          </w:tcPr>
          <w:p w14:paraId="2C255663"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95</w:t>
            </w:r>
          </w:p>
        </w:tc>
        <w:tc>
          <w:tcPr>
            <w:tcW w:w="915" w:type="dxa"/>
          </w:tcPr>
          <w:p w14:paraId="2F6FCFC2"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1713" w:type="dxa"/>
            <w:vMerge/>
          </w:tcPr>
          <w:p w14:paraId="6F821D5D" w14:textId="77777777" w:rsidR="00E161B1" w:rsidRPr="00803ABE" w:rsidRDefault="00E161B1" w:rsidP="00803ABE">
            <w:pPr>
              <w:ind w:firstLine="709"/>
              <w:jc w:val="both"/>
              <w:rPr>
                <w:rFonts w:ascii="Times New Roman" w:hAnsi="Times New Roman" w:cs="Times New Roman"/>
                <w:sz w:val="24"/>
                <w:szCs w:val="24"/>
              </w:rPr>
            </w:pPr>
          </w:p>
        </w:tc>
      </w:tr>
      <w:tr w:rsidR="00E161B1" w:rsidRPr="00803ABE" w14:paraId="70FD5CE2" w14:textId="77777777" w:rsidTr="00E161B1">
        <w:trPr>
          <w:trHeight w:val="20"/>
        </w:trPr>
        <w:tc>
          <w:tcPr>
            <w:tcW w:w="1997" w:type="dxa"/>
            <w:vMerge/>
          </w:tcPr>
          <w:p w14:paraId="33662F51" w14:textId="77777777" w:rsidR="00E161B1" w:rsidRPr="00803ABE" w:rsidRDefault="00E161B1" w:rsidP="00E161B1">
            <w:pPr>
              <w:ind w:left="-54" w:right="-94" w:firstLine="709"/>
              <w:jc w:val="both"/>
              <w:rPr>
                <w:rFonts w:ascii="Times New Roman" w:hAnsi="Times New Roman" w:cs="Times New Roman"/>
                <w:sz w:val="24"/>
                <w:szCs w:val="24"/>
              </w:rPr>
            </w:pPr>
          </w:p>
        </w:tc>
        <w:tc>
          <w:tcPr>
            <w:tcW w:w="3527" w:type="dxa"/>
            <w:vMerge/>
          </w:tcPr>
          <w:p w14:paraId="7231FAFC" w14:textId="77777777" w:rsidR="00E161B1" w:rsidRPr="00803ABE" w:rsidRDefault="00E161B1" w:rsidP="00E161B1">
            <w:pPr>
              <w:ind w:left="-54" w:right="-94" w:firstLine="709"/>
              <w:jc w:val="both"/>
              <w:rPr>
                <w:rFonts w:ascii="Times New Roman" w:hAnsi="Times New Roman" w:cs="Times New Roman"/>
                <w:sz w:val="24"/>
                <w:szCs w:val="24"/>
              </w:rPr>
            </w:pPr>
          </w:p>
        </w:tc>
        <w:tc>
          <w:tcPr>
            <w:tcW w:w="3920" w:type="dxa"/>
          </w:tcPr>
          <w:p w14:paraId="0276771C" w14:textId="42D6231E" w:rsidR="00E161B1" w:rsidRPr="00803ABE" w:rsidRDefault="00E161B1" w:rsidP="00E161B1">
            <w:pPr>
              <w:ind w:left="-54" w:right="-94"/>
              <w:jc w:val="both"/>
              <w:rPr>
                <w:rFonts w:ascii="Times New Roman" w:hAnsi="Times New Roman" w:cs="Times New Roman"/>
                <w:sz w:val="24"/>
                <w:szCs w:val="24"/>
              </w:rPr>
            </w:pPr>
            <w:r w:rsidRPr="00E161B1">
              <w:rPr>
                <w:rFonts w:ascii="Times New Roman" w:hAnsi="Times New Roman" w:cs="Times New Roman"/>
                <w:spacing w:val="-12"/>
                <w:sz w:val="24"/>
                <w:szCs w:val="24"/>
              </w:rPr>
              <w:t xml:space="preserve">Частка збудованих інженерних </w:t>
            </w:r>
            <w:proofErr w:type="spellStart"/>
            <w:r w:rsidRPr="00E161B1">
              <w:rPr>
                <w:rFonts w:ascii="Times New Roman" w:hAnsi="Times New Roman" w:cs="Times New Roman"/>
                <w:spacing w:val="-12"/>
                <w:sz w:val="24"/>
                <w:szCs w:val="24"/>
              </w:rPr>
              <w:t>конструк</w:t>
            </w:r>
            <w:proofErr w:type="spellEnd"/>
            <w:r w:rsidRPr="00E161B1">
              <w:rPr>
                <w:rFonts w:ascii="Times New Roman" w:hAnsi="Times New Roman" w:cs="Times New Roman"/>
                <w:spacing w:val="-12"/>
                <w:sz w:val="24"/>
                <w:szCs w:val="24"/>
              </w:rPr>
              <w:t>-</w:t>
            </w:r>
            <w:r w:rsidRPr="00803ABE">
              <w:rPr>
                <w:rFonts w:ascii="Times New Roman" w:hAnsi="Times New Roman" w:cs="Times New Roman"/>
                <w:sz w:val="24"/>
                <w:szCs w:val="24"/>
              </w:rPr>
              <w:t>ці</w:t>
            </w:r>
            <w:r>
              <w:rPr>
                <w:rFonts w:ascii="Times New Roman" w:hAnsi="Times New Roman" w:cs="Times New Roman"/>
                <w:sz w:val="24"/>
                <w:szCs w:val="24"/>
              </w:rPr>
              <w:t>й</w:t>
            </w:r>
            <w:r w:rsidRPr="00803ABE">
              <w:rPr>
                <w:rFonts w:ascii="Times New Roman" w:hAnsi="Times New Roman" w:cs="Times New Roman"/>
                <w:sz w:val="24"/>
                <w:szCs w:val="24"/>
              </w:rPr>
              <w:t>, призначених для безперебійного й безпечного руху пішоходів через природні чи штучні перешкоди (річки, яри, інші дороги тощо)</w:t>
            </w:r>
          </w:p>
        </w:tc>
        <w:tc>
          <w:tcPr>
            <w:tcW w:w="980" w:type="dxa"/>
          </w:tcPr>
          <w:p w14:paraId="15C40D78"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0</w:t>
            </w:r>
          </w:p>
        </w:tc>
        <w:tc>
          <w:tcPr>
            <w:tcW w:w="914" w:type="dxa"/>
          </w:tcPr>
          <w:p w14:paraId="1D457317"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914" w:type="dxa"/>
          </w:tcPr>
          <w:p w14:paraId="0C5CF035" w14:textId="77777777" w:rsidR="00E161B1" w:rsidRPr="00803ABE" w:rsidRDefault="00E161B1" w:rsidP="00E161B1">
            <w:pPr>
              <w:ind w:left="-54" w:right="-94" w:firstLine="709"/>
              <w:jc w:val="center"/>
              <w:rPr>
                <w:rFonts w:ascii="Times New Roman" w:hAnsi="Times New Roman" w:cs="Times New Roman"/>
                <w:sz w:val="24"/>
                <w:szCs w:val="24"/>
              </w:rPr>
            </w:pPr>
          </w:p>
        </w:tc>
        <w:tc>
          <w:tcPr>
            <w:tcW w:w="915" w:type="dxa"/>
          </w:tcPr>
          <w:p w14:paraId="6477D33B" w14:textId="77777777" w:rsidR="00E161B1" w:rsidRPr="00803ABE" w:rsidRDefault="00E161B1" w:rsidP="00E161B1">
            <w:pPr>
              <w:ind w:left="-54" w:right="-94" w:firstLine="709"/>
              <w:jc w:val="center"/>
              <w:rPr>
                <w:rFonts w:ascii="Times New Roman" w:hAnsi="Times New Roman" w:cs="Times New Roman"/>
                <w:sz w:val="24"/>
                <w:szCs w:val="24"/>
              </w:rPr>
            </w:pPr>
          </w:p>
        </w:tc>
        <w:tc>
          <w:tcPr>
            <w:tcW w:w="1713" w:type="dxa"/>
            <w:vMerge/>
          </w:tcPr>
          <w:p w14:paraId="63EF5E31" w14:textId="6616A4A6" w:rsidR="00E161B1" w:rsidRPr="00803ABE" w:rsidRDefault="00E161B1" w:rsidP="00803ABE">
            <w:pPr>
              <w:jc w:val="center"/>
              <w:rPr>
                <w:rFonts w:ascii="Times New Roman" w:hAnsi="Times New Roman" w:cs="Times New Roman"/>
                <w:sz w:val="24"/>
                <w:szCs w:val="24"/>
              </w:rPr>
            </w:pPr>
          </w:p>
        </w:tc>
      </w:tr>
      <w:tr w:rsidR="00E161B1" w:rsidRPr="00803ABE" w14:paraId="170728C7" w14:textId="77777777" w:rsidTr="00E161B1">
        <w:trPr>
          <w:trHeight w:val="20"/>
        </w:trPr>
        <w:tc>
          <w:tcPr>
            <w:tcW w:w="1997" w:type="dxa"/>
            <w:vMerge/>
          </w:tcPr>
          <w:p w14:paraId="42E13733" w14:textId="77777777" w:rsidR="00E161B1" w:rsidRPr="00803ABE" w:rsidRDefault="00E161B1" w:rsidP="00E161B1">
            <w:pPr>
              <w:ind w:left="-54" w:right="-94" w:firstLine="709"/>
              <w:jc w:val="both"/>
              <w:rPr>
                <w:rFonts w:ascii="Times New Roman" w:hAnsi="Times New Roman" w:cs="Times New Roman"/>
                <w:sz w:val="24"/>
                <w:szCs w:val="24"/>
              </w:rPr>
            </w:pPr>
          </w:p>
        </w:tc>
        <w:tc>
          <w:tcPr>
            <w:tcW w:w="3527" w:type="dxa"/>
            <w:vMerge/>
          </w:tcPr>
          <w:p w14:paraId="550F64FC" w14:textId="77777777" w:rsidR="00E161B1" w:rsidRPr="00803ABE" w:rsidRDefault="00E161B1" w:rsidP="00E161B1">
            <w:pPr>
              <w:ind w:left="-54" w:right="-94" w:firstLine="709"/>
              <w:jc w:val="both"/>
              <w:rPr>
                <w:rFonts w:ascii="Times New Roman" w:hAnsi="Times New Roman" w:cs="Times New Roman"/>
                <w:sz w:val="24"/>
                <w:szCs w:val="24"/>
              </w:rPr>
            </w:pPr>
          </w:p>
        </w:tc>
        <w:tc>
          <w:tcPr>
            <w:tcW w:w="3920" w:type="dxa"/>
          </w:tcPr>
          <w:p w14:paraId="4AA1FFFF" w14:textId="303431B7" w:rsidR="00E161B1" w:rsidRPr="00803ABE" w:rsidRDefault="00E161B1" w:rsidP="00E161B1">
            <w:pPr>
              <w:ind w:left="-54" w:right="-94"/>
              <w:jc w:val="both"/>
              <w:rPr>
                <w:rFonts w:ascii="Times New Roman" w:hAnsi="Times New Roman" w:cs="Times New Roman"/>
                <w:sz w:val="24"/>
                <w:szCs w:val="24"/>
              </w:rPr>
            </w:pPr>
            <w:r w:rsidRPr="00E161B1">
              <w:rPr>
                <w:rFonts w:ascii="Times New Roman" w:hAnsi="Times New Roman" w:cs="Times New Roman"/>
                <w:spacing w:val="-10"/>
                <w:sz w:val="24"/>
                <w:szCs w:val="24"/>
              </w:rPr>
              <w:t>Рівень забезпечення відновлення та роз-</w:t>
            </w:r>
            <w:r w:rsidRPr="00803ABE">
              <w:rPr>
                <w:rFonts w:ascii="Times New Roman" w:hAnsi="Times New Roman" w:cs="Times New Roman"/>
                <w:sz w:val="24"/>
                <w:szCs w:val="24"/>
              </w:rPr>
              <w:t>витку муніципальної інфраструктури</w:t>
            </w:r>
          </w:p>
        </w:tc>
        <w:tc>
          <w:tcPr>
            <w:tcW w:w="980" w:type="dxa"/>
          </w:tcPr>
          <w:p w14:paraId="43E6BB6B"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45</w:t>
            </w:r>
          </w:p>
        </w:tc>
        <w:tc>
          <w:tcPr>
            <w:tcW w:w="914" w:type="dxa"/>
          </w:tcPr>
          <w:p w14:paraId="05B0D34A"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65</w:t>
            </w:r>
          </w:p>
        </w:tc>
        <w:tc>
          <w:tcPr>
            <w:tcW w:w="914" w:type="dxa"/>
          </w:tcPr>
          <w:p w14:paraId="6BA66212"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85</w:t>
            </w:r>
          </w:p>
        </w:tc>
        <w:tc>
          <w:tcPr>
            <w:tcW w:w="915" w:type="dxa"/>
          </w:tcPr>
          <w:p w14:paraId="690D4279"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1713" w:type="dxa"/>
            <w:vMerge/>
          </w:tcPr>
          <w:p w14:paraId="3CBC1890" w14:textId="77777777" w:rsidR="00E161B1" w:rsidRPr="00803ABE" w:rsidRDefault="00E161B1" w:rsidP="00803ABE">
            <w:pPr>
              <w:ind w:firstLine="709"/>
              <w:jc w:val="both"/>
              <w:rPr>
                <w:rFonts w:ascii="Times New Roman" w:hAnsi="Times New Roman" w:cs="Times New Roman"/>
                <w:sz w:val="24"/>
                <w:szCs w:val="24"/>
              </w:rPr>
            </w:pPr>
          </w:p>
        </w:tc>
      </w:tr>
      <w:tr w:rsidR="00E161B1" w:rsidRPr="00803ABE" w14:paraId="4AA35544" w14:textId="77777777" w:rsidTr="00E161B1">
        <w:trPr>
          <w:trHeight w:val="20"/>
        </w:trPr>
        <w:tc>
          <w:tcPr>
            <w:tcW w:w="1997" w:type="dxa"/>
            <w:vMerge/>
          </w:tcPr>
          <w:p w14:paraId="08B41351" w14:textId="77777777" w:rsidR="00E161B1" w:rsidRPr="00803ABE" w:rsidRDefault="00E161B1" w:rsidP="00E161B1">
            <w:pPr>
              <w:ind w:left="-54" w:right="-94" w:firstLine="709"/>
              <w:jc w:val="both"/>
              <w:rPr>
                <w:rFonts w:ascii="Times New Roman" w:hAnsi="Times New Roman" w:cs="Times New Roman"/>
                <w:sz w:val="24"/>
                <w:szCs w:val="24"/>
              </w:rPr>
            </w:pPr>
          </w:p>
        </w:tc>
        <w:tc>
          <w:tcPr>
            <w:tcW w:w="3527" w:type="dxa"/>
            <w:vMerge/>
          </w:tcPr>
          <w:p w14:paraId="7F55C6AA" w14:textId="77777777" w:rsidR="00E161B1" w:rsidRPr="00803ABE" w:rsidRDefault="00E161B1" w:rsidP="00E161B1">
            <w:pPr>
              <w:ind w:left="-54" w:right="-94" w:firstLine="709"/>
              <w:jc w:val="both"/>
              <w:rPr>
                <w:rFonts w:ascii="Times New Roman" w:hAnsi="Times New Roman" w:cs="Times New Roman"/>
                <w:sz w:val="24"/>
                <w:szCs w:val="24"/>
              </w:rPr>
            </w:pPr>
          </w:p>
        </w:tc>
        <w:tc>
          <w:tcPr>
            <w:tcW w:w="3920" w:type="dxa"/>
          </w:tcPr>
          <w:p w14:paraId="18B36976" w14:textId="77777777" w:rsidR="00E161B1" w:rsidRPr="00803ABE" w:rsidRDefault="00E161B1" w:rsidP="00E161B1">
            <w:pPr>
              <w:ind w:left="-54" w:right="-94"/>
              <w:jc w:val="both"/>
              <w:rPr>
                <w:rFonts w:ascii="Times New Roman" w:hAnsi="Times New Roman" w:cs="Times New Roman"/>
                <w:sz w:val="24"/>
                <w:szCs w:val="24"/>
              </w:rPr>
            </w:pPr>
            <w:r w:rsidRPr="00803ABE">
              <w:rPr>
                <w:rFonts w:ascii="Times New Roman" w:hAnsi="Times New Roman" w:cs="Times New Roman"/>
                <w:sz w:val="24"/>
                <w:szCs w:val="24"/>
              </w:rPr>
              <w:t>Частка будівель, в яких встановлено альтернативні види палива</w:t>
            </w:r>
          </w:p>
        </w:tc>
        <w:tc>
          <w:tcPr>
            <w:tcW w:w="980" w:type="dxa"/>
          </w:tcPr>
          <w:p w14:paraId="35E19787"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0</w:t>
            </w:r>
          </w:p>
        </w:tc>
        <w:tc>
          <w:tcPr>
            <w:tcW w:w="914" w:type="dxa"/>
          </w:tcPr>
          <w:p w14:paraId="2A7EF0B5"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914" w:type="dxa"/>
          </w:tcPr>
          <w:p w14:paraId="62E52159" w14:textId="77777777" w:rsidR="00E161B1" w:rsidRPr="00803ABE" w:rsidRDefault="00E161B1" w:rsidP="00E161B1">
            <w:pPr>
              <w:ind w:left="-54" w:right="-94" w:firstLine="709"/>
              <w:jc w:val="center"/>
              <w:rPr>
                <w:rFonts w:ascii="Times New Roman" w:hAnsi="Times New Roman" w:cs="Times New Roman"/>
                <w:sz w:val="24"/>
                <w:szCs w:val="24"/>
              </w:rPr>
            </w:pPr>
          </w:p>
        </w:tc>
        <w:tc>
          <w:tcPr>
            <w:tcW w:w="915" w:type="dxa"/>
          </w:tcPr>
          <w:p w14:paraId="0B3D4C1F" w14:textId="77777777" w:rsidR="00E161B1" w:rsidRPr="00803ABE" w:rsidRDefault="00E161B1" w:rsidP="00E161B1">
            <w:pPr>
              <w:ind w:left="-54" w:right="-94" w:firstLine="709"/>
              <w:jc w:val="center"/>
              <w:rPr>
                <w:rFonts w:ascii="Times New Roman" w:hAnsi="Times New Roman" w:cs="Times New Roman"/>
                <w:sz w:val="24"/>
                <w:szCs w:val="24"/>
              </w:rPr>
            </w:pPr>
          </w:p>
        </w:tc>
        <w:tc>
          <w:tcPr>
            <w:tcW w:w="1713" w:type="dxa"/>
            <w:vMerge/>
          </w:tcPr>
          <w:p w14:paraId="499DED3F" w14:textId="77777777" w:rsidR="00E161B1" w:rsidRPr="00803ABE" w:rsidRDefault="00E161B1" w:rsidP="00803ABE">
            <w:pPr>
              <w:ind w:firstLine="709"/>
              <w:jc w:val="both"/>
              <w:rPr>
                <w:rFonts w:ascii="Times New Roman" w:hAnsi="Times New Roman" w:cs="Times New Roman"/>
                <w:sz w:val="24"/>
                <w:szCs w:val="24"/>
              </w:rPr>
            </w:pPr>
          </w:p>
        </w:tc>
      </w:tr>
      <w:tr w:rsidR="00E161B1" w:rsidRPr="00803ABE" w14:paraId="614B91B9" w14:textId="77777777" w:rsidTr="00E161B1">
        <w:trPr>
          <w:trHeight w:val="20"/>
        </w:trPr>
        <w:tc>
          <w:tcPr>
            <w:tcW w:w="1997" w:type="dxa"/>
            <w:vMerge/>
          </w:tcPr>
          <w:p w14:paraId="770AE133" w14:textId="77777777" w:rsidR="00E161B1" w:rsidRPr="00803ABE" w:rsidRDefault="00E161B1" w:rsidP="00E161B1">
            <w:pPr>
              <w:ind w:left="-54" w:right="-94" w:firstLine="709"/>
              <w:jc w:val="both"/>
              <w:rPr>
                <w:rFonts w:ascii="Times New Roman" w:hAnsi="Times New Roman" w:cs="Times New Roman"/>
                <w:sz w:val="24"/>
                <w:szCs w:val="24"/>
              </w:rPr>
            </w:pPr>
          </w:p>
        </w:tc>
        <w:tc>
          <w:tcPr>
            <w:tcW w:w="3527" w:type="dxa"/>
            <w:vMerge/>
          </w:tcPr>
          <w:p w14:paraId="776E5703" w14:textId="77777777" w:rsidR="00E161B1" w:rsidRPr="00803ABE" w:rsidRDefault="00E161B1" w:rsidP="00E161B1">
            <w:pPr>
              <w:ind w:left="-54" w:right="-94" w:firstLine="709"/>
              <w:jc w:val="both"/>
              <w:rPr>
                <w:rFonts w:ascii="Times New Roman" w:hAnsi="Times New Roman" w:cs="Times New Roman"/>
                <w:sz w:val="24"/>
                <w:szCs w:val="24"/>
              </w:rPr>
            </w:pPr>
          </w:p>
        </w:tc>
        <w:tc>
          <w:tcPr>
            <w:tcW w:w="3920" w:type="dxa"/>
          </w:tcPr>
          <w:p w14:paraId="5F0D0719" w14:textId="77777777" w:rsidR="00E161B1" w:rsidRPr="00803ABE" w:rsidRDefault="00E161B1" w:rsidP="00E161B1">
            <w:pPr>
              <w:ind w:left="-54" w:right="-94"/>
              <w:jc w:val="both"/>
              <w:rPr>
                <w:rFonts w:ascii="Times New Roman" w:hAnsi="Times New Roman" w:cs="Times New Roman"/>
                <w:sz w:val="24"/>
                <w:szCs w:val="24"/>
              </w:rPr>
            </w:pPr>
            <w:r w:rsidRPr="00803ABE">
              <w:rPr>
                <w:rFonts w:ascii="Times New Roman" w:hAnsi="Times New Roman" w:cs="Times New Roman"/>
                <w:sz w:val="24"/>
                <w:szCs w:val="24"/>
              </w:rPr>
              <w:t>Частка об’єктів, облаштованих місцями пам’яті</w:t>
            </w:r>
          </w:p>
        </w:tc>
        <w:tc>
          <w:tcPr>
            <w:tcW w:w="980" w:type="dxa"/>
          </w:tcPr>
          <w:p w14:paraId="11D63169"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0</w:t>
            </w:r>
          </w:p>
        </w:tc>
        <w:tc>
          <w:tcPr>
            <w:tcW w:w="914" w:type="dxa"/>
          </w:tcPr>
          <w:p w14:paraId="61324F20" w14:textId="77777777" w:rsidR="00E161B1" w:rsidRPr="00803ABE" w:rsidRDefault="00E161B1" w:rsidP="00E161B1">
            <w:pPr>
              <w:ind w:left="-54" w:right="-94"/>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914" w:type="dxa"/>
          </w:tcPr>
          <w:p w14:paraId="6212717D" w14:textId="77777777" w:rsidR="00E161B1" w:rsidRPr="00803ABE" w:rsidRDefault="00E161B1" w:rsidP="00E161B1">
            <w:pPr>
              <w:ind w:left="-54" w:right="-94" w:firstLine="709"/>
              <w:jc w:val="center"/>
              <w:rPr>
                <w:rFonts w:ascii="Times New Roman" w:hAnsi="Times New Roman" w:cs="Times New Roman"/>
                <w:sz w:val="24"/>
                <w:szCs w:val="24"/>
              </w:rPr>
            </w:pPr>
          </w:p>
        </w:tc>
        <w:tc>
          <w:tcPr>
            <w:tcW w:w="915" w:type="dxa"/>
          </w:tcPr>
          <w:p w14:paraId="7898B3B4" w14:textId="77777777" w:rsidR="00E161B1" w:rsidRPr="00803ABE" w:rsidRDefault="00E161B1" w:rsidP="00E161B1">
            <w:pPr>
              <w:ind w:left="-54" w:right="-94" w:firstLine="709"/>
              <w:jc w:val="center"/>
              <w:rPr>
                <w:rFonts w:ascii="Times New Roman" w:hAnsi="Times New Roman" w:cs="Times New Roman"/>
                <w:sz w:val="24"/>
                <w:szCs w:val="24"/>
              </w:rPr>
            </w:pPr>
          </w:p>
        </w:tc>
        <w:tc>
          <w:tcPr>
            <w:tcW w:w="1713" w:type="dxa"/>
            <w:vMerge/>
          </w:tcPr>
          <w:p w14:paraId="153304CB" w14:textId="77777777" w:rsidR="00E161B1" w:rsidRPr="00803ABE" w:rsidRDefault="00E161B1" w:rsidP="00803ABE">
            <w:pPr>
              <w:ind w:firstLine="709"/>
              <w:jc w:val="both"/>
              <w:rPr>
                <w:rFonts w:ascii="Times New Roman" w:hAnsi="Times New Roman" w:cs="Times New Roman"/>
                <w:sz w:val="24"/>
                <w:szCs w:val="24"/>
              </w:rPr>
            </w:pPr>
          </w:p>
        </w:tc>
      </w:tr>
    </w:tbl>
    <w:p w14:paraId="2B2245F8" w14:textId="20DC255E" w:rsidR="00C3141F" w:rsidRDefault="00E161B1" w:rsidP="00E161B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10</w:t>
      </w:r>
    </w:p>
    <w:p w14:paraId="4BF05D7B" w14:textId="77777777" w:rsidR="00E161B1" w:rsidRDefault="00E161B1" w:rsidP="00803ABE">
      <w:pPr>
        <w:spacing w:after="0" w:line="240" w:lineRule="auto"/>
        <w:ind w:firstLine="709"/>
        <w:jc w:val="both"/>
        <w:rPr>
          <w:rFonts w:ascii="Times New Roman" w:hAnsi="Times New Roman" w:cs="Times New Roman"/>
          <w:sz w:val="28"/>
          <w:szCs w:val="28"/>
        </w:rPr>
      </w:pPr>
    </w:p>
    <w:p w14:paraId="072CC0AA" w14:textId="2EE61640" w:rsidR="00C3141F" w:rsidRPr="00803ABE" w:rsidRDefault="00C3141F" w:rsidP="00803ABE">
      <w:pPr>
        <w:spacing w:after="0" w:line="240" w:lineRule="auto"/>
        <w:ind w:firstLine="709"/>
        <w:jc w:val="both"/>
        <w:rPr>
          <w:rFonts w:ascii="Times New Roman" w:hAnsi="Times New Roman" w:cs="Times New Roman"/>
          <w:sz w:val="28"/>
          <w:szCs w:val="28"/>
        </w:rPr>
      </w:pPr>
      <w:r w:rsidRPr="00803ABE">
        <w:rPr>
          <w:rFonts w:ascii="Times New Roman" w:hAnsi="Times New Roman" w:cs="Times New Roman"/>
          <w:sz w:val="28"/>
          <w:szCs w:val="28"/>
        </w:rPr>
        <w:t xml:space="preserve">Галузь (сектор) для публічного інвестування – </w:t>
      </w:r>
      <w:r w:rsidRPr="00803ABE">
        <w:rPr>
          <w:rFonts w:ascii="Times New Roman" w:hAnsi="Times New Roman" w:cs="Times New Roman"/>
          <w:b/>
          <w:sz w:val="28"/>
          <w:szCs w:val="28"/>
        </w:rPr>
        <w:t>Муніципальна інфраструктура</w:t>
      </w:r>
    </w:p>
    <w:p w14:paraId="5AE7F5C6" w14:textId="77777777" w:rsidR="00C3141F" w:rsidRPr="00803ABE" w:rsidRDefault="00C3141F" w:rsidP="00803ABE">
      <w:pPr>
        <w:spacing w:after="0" w:line="240" w:lineRule="auto"/>
        <w:ind w:firstLine="709"/>
        <w:jc w:val="both"/>
        <w:rPr>
          <w:rFonts w:ascii="Times New Roman" w:hAnsi="Times New Roman" w:cs="Times New Roman"/>
          <w:b/>
          <w:sz w:val="28"/>
          <w:szCs w:val="28"/>
        </w:rPr>
      </w:pPr>
      <w:r w:rsidRPr="00803ABE">
        <w:rPr>
          <w:rFonts w:ascii="Times New Roman" w:hAnsi="Times New Roman" w:cs="Times New Roman"/>
          <w:sz w:val="28"/>
          <w:szCs w:val="28"/>
        </w:rPr>
        <w:t>Відповідальний за галузь (сектор) для публічного інвестування –</w:t>
      </w:r>
      <w:r w:rsidRPr="00803ABE">
        <w:rPr>
          <w:rFonts w:ascii="Times New Roman" w:hAnsi="Times New Roman" w:cs="Times New Roman"/>
          <w:b/>
          <w:sz w:val="28"/>
          <w:szCs w:val="28"/>
        </w:rPr>
        <w:t xml:space="preserve">Виконавчий комітет Нетішинської міської ради </w:t>
      </w:r>
    </w:p>
    <w:p w14:paraId="0FCC99BB" w14:textId="77777777" w:rsidR="00C3141F" w:rsidRPr="00803ABE" w:rsidRDefault="00C3141F" w:rsidP="00803ABE">
      <w:pPr>
        <w:spacing w:after="0" w:line="240" w:lineRule="auto"/>
        <w:ind w:firstLine="709"/>
        <w:jc w:val="both"/>
        <w:rPr>
          <w:rFonts w:ascii="Times New Roman" w:hAnsi="Times New Roman" w:cs="Times New Roman"/>
          <w:b/>
          <w:sz w:val="28"/>
          <w:szCs w:val="28"/>
        </w:rPr>
      </w:pPr>
      <w:r w:rsidRPr="00803ABE">
        <w:rPr>
          <w:rFonts w:ascii="Times New Roman" w:hAnsi="Times New Roman" w:cs="Times New Roman"/>
          <w:sz w:val="28"/>
          <w:szCs w:val="28"/>
        </w:rPr>
        <w:t xml:space="preserve">Граничний сукупний обсяг публічних інвестицій на середньостроковий період на галузь (сектор) – </w:t>
      </w:r>
      <w:r w:rsidRPr="00803ABE">
        <w:rPr>
          <w:rFonts w:ascii="Times New Roman" w:hAnsi="Times New Roman" w:cs="Times New Roman"/>
          <w:b/>
          <w:sz w:val="28"/>
          <w:szCs w:val="28"/>
        </w:rPr>
        <w:t>5 000 тис.грн</w:t>
      </w:r>
    </w:p>
    <w:p w14:paraId="37324485" w14:textId="77777777" w:rsidR="00B75229" w:rsidRPr="00803ABE" w:rsidRDefault="00B75229" w:rsidP="00803ABE">
      <w:pPr>
        <w:spacing w:after="0" w:line="240" w:lineRule="auto"/>
        <w:ind w:firstLine="709"/>
        <w:jc w:val="both"/>
        <w:rPr>
          <w:rFonts w:ascii="Times New Roman" w:hAnsi="Times New Roman" w:cs="Times New Roman"/>
          <w:b/>
          <w:sz w:val="24"/>
          <w:szCs w:val="24"/>
        </w:rPr>
      </w:pPr>
    </w:p>
    <w:tbl>
      <w:tblPr>
        <w:tblStyle w:val="a3"/>
        <w:tblW w:w="15304" w:type="dxa"/>
        <w:tblLayout w:type="fixed"/>
        <w:tblLook w:val="04A0" w:firstRow="1" w:lastRow="0" w:firstColumn="1" w:lastColumn="0" w:noHBand="0" w:noVBand="1"/>
      </w:tblPr>
      <w:tblGrid>
        <w:gridCol w:w="2263"/>
        <w:gridCol w:w="3402"/>
        <w:gridCol w:w="3685"/>
        <w:gridCol w:w="1134"/>
        <w:gridCol w:w="851"/>
        <w:gridCol w:w="850"/>
        <w:gridCol w:w="856"/>
        <w:gridCol w:w="2263"/>
      </w:tblGrid>
      <w:tr w:rsidR="00C3141F" w:rsidRPr="00803ABE" w14:paraId="57E4E773" w14:textId="77777777" w:rsidTr="0081089D">
        <w:trPr>
          <w:trHeight w:val="20"/>
        </w:trPr>
        <w:tc>
          <w:tcPr>
            <w:tcW w:w="2263" w:type="dxa"/>
            <w:vMerge w:val="restart"/>
          </w:tcPr>
          <w:p w14:paraId="1E7B74E4" w14:textId="77777777" w:rsidR="00C3141F" w:rsidRPr="00803ABE" w:rsidRDefault="00C3141F" w:rsidP="00F4147F">
            <w:pPr>
              <w:ind w:left="-54" w:right="-66"/>
              <w:jc w:val="center"/>
              <w:rPr>
                <w:rFonts w:ascii="Times New Roman" w:hAnsi="Times New Roman" w:cs="Times New Roman"/>
                <w:sz w:val="24"/>
                <w:szCs w:val="24"/>
              </w:rPr>
            </w:pPr>
            <w:proofErr w:type="spellStart"/>
            <w:r w:rsidRPr="00803ABE">
              <w:rPr>
                <w:rFonts w:ascii="Times New Roman" w:hAnsi="Times New Roman" w:cs="Times New Roman"/>
                <w:sz w:val="24"/>
                <w:szCs w:val="24"/>
              </w:rPr>
              <w:t>Підсектор</w:t>
            </w:r>
            <w:proofErr w:type="spellEnd"/>
            <w:r w:rsidRPr="00803ABE">
              <w:rPr>
                <w:rFonts w:ascii="Times New Roman" w:hAnsi="Times New Roman" w:cs="Times New Roman"/>
                <w:sz w:val="24"/>
                <w:szCs w:val="24"/>
              </w:rPr>
              <w:t xml:space="preserve"> галузі (сектору) для публічного інвестування</w:t>
            </w:r>
          </w:p>
        </w:tc>
        <w:tc>
          <w:tcPr>
            <w:tcW w:w="3402" w:type="dxa"/>
            <w:vMerge w:val="restart"/>
          </w:tcPr>
          <w:p w14:paraId="014008C0" w14:textId="77777777" w:rsidR="00C3141F" w:rsidRPr="00803ABE" w:rsidRDefault="00C3141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Основний напрям публічного інвестування</w:t>
            </w:r>
          </w:p>
        </w:tc>
        <w:tc>
          <w:tcPr>
            <w:tcW w:w="3685" w:type="dxa"/>
            <w:vMerge w:val="restart"/>
          </w:tcPr>
          <w:p w14:paraId="109C70E4" w14:textId="77777777" w:rsidR="00C3141F" w:rsidRPr="00803ABE" w:rsidRDefault="00C3141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Найменування цільового показника</w:t>
            </w:r>
          </w:p>
        </w:tc>
        <w:tc>
          <w:tcPr>
            <w:tcW w:w="1134" w:type="dxa"/>
            <w:vMerge w:val="restart"/>
          </w:tcPr>
          <w:p w14:paraId="5CA384B6" w14:textId="77777777" w:rsidR="00C3141F" w:rsidRPr="00803ABE" w:rsidRDefault="00C3141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 xml:space="preserve">Базове </w:t>
            </w:r>
            <w:proofErr w:type="spellStart"/>
            <w:r w:rsidRPr="00803ABE">
              <w:rPr>
                <w:rFonts w:ascii="Times New Roman" w:hAnsi="Times New Roman" w:cs="Times New Roman"/>
                <w:sz w:val="24"/>
                <w:szCs w:val="24"/>
              </w:rPr>
              <w:t>значе-ння</w:t>
            </w:r>
            <w:proofErr w:type="spellEnd"/>
            <w:r w:rsidRPr="00803ABE">
              <w:rPr>
                <w:rFonts w:ascii="Times New Roman" w:hAnsi="Times New Roman" w:cs="Times New Roman"/>
                <w:sz w:val="24"/>
                <w:szCs w:val="24"/>
              </w:rPr>
              <w:t>, %</w:t>
            </w:r>
          </w:p>
        </w:tc>
        <w:tc>
          <w:tcPr>
            <w:tcW w:w="2557" w:type="dxa"/>
            <w:gridSpan w:val="3"/>
          </w:tcPr>
          <w:p w14:paraId="08273411" w14:textId="77777777" w:rsidR="00C3141F" w:rsidRPr="00803ABE" w:rsidRDefault="00C3141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Планове значення</w:t>
            </w:r>
          </w:p>
        </w:tc>
        <w:tc>
          <w:tcPr>
            <w:tcW w:w="2263" w:type="dxa"/>
            <w:vMerge w:val="restart"/>
          </w:tcPr>
          <w:p w14:paraId="63052838" w14:textId="77777777" w:rsidR="00C3141F" w:rsidRPr="00803ABE" w:rsidRDefault="00C3141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Стратегія</w:t>
            </w:r>
          </w:p>
        </w:tc>
      </w:tr>
      <w:tr w:rsidR="00C3141F" w:rsidRPr="00803ABE" w14:paraId="2C410E99" w14:textId="77777777" w:rsidTr="0081089D">
        <w:trPr>
          <w:trHeight w:val="20"/>
        </w:trPr>
        <w:tc>
          <w:tcPr>
            <w:tcW w:w="2263" w:type="dxa"/>
            <w:vMerge/>
          </w:tcPr>
          <w:p w14:paraId="03901154" w14:textId="77777777" w:rsidR="00C3141F" w:rsidRPr="00803ABE" w:rsidRDefault="00C3141F" w:rsidP="00F4147F">
            <w:pPr>
              <w:ind w:left="-54" w:right="-66" w:firstLine="709"/>
              <w:jc w:val="center"/>
              <w:rPr>
                <w:rFonts w:ascii="Times New Roman" w:hAnsi="Times New Roman" w:cs="Times New Roman"/>
                <w:sz w:val="24"/>
                <w:szCs w:val="24"/>
              </w:rPr>
            </w:pPr>
          </w:p>
        </w:tc>
        <w:tc>
          <w:tcPr>
            <w:tcW w:w="3402" w:type="dxa"/>
            <w:vMerge/>
          </w:tcPr>
          <w:p w14:paraId="48F5823B" w14:textId="77777777" w:rsidR="00C3141F" w:rsidRPr="00803ABE" w:rsidRDefault="00C3141F" w:rsidP="00F4147F">
            <w:pPr>
              <w:ind w:left="-54" w:right="-66" w:firstLine="709"/>
              <w:jc w:val="center"/>
              <w:rPr>
                <w:rFonts w:ascii="Times New Roman" w:hAnsi="Times New Roman" w:cs="Times New Roman"/>
                <w:sz w:val="24"/>
                <w:szCs w:val="24"/>
              </w:rPr>
            </w:pPr>
          </w:p>
        </w:tc>
        <w:tc>
          <w:tcPr>
            <w:tcW w:w="3685" w:type="dxa"/>
            <w:vMerge/>
          </w:tcPr>
          <w:p w14:paraId="0D91EC8D" w14:textId="77777777" w:rsidR="00C3141F" w:rsidRPr="00803ABE" w:rsidRDefault="00C3141F" w:rsidP="00F4147F">
            <w:pPr>
              <w:ind w:left="-54" w:right="-66" w:firstLine="709"/>
              <w:jc w:val="center"/>
              <w:rPr>
                <w:rFonts w:ascii="Times New Roman" w:hAnsi="Times New Roman" w:cs="Times New Roman"/>
                <w:sz w:val="24"/>
                <w:szCs w:val="24"/>
              </w:rPr>
            </w:pPr>
          </w:p>
        </w:tc>
        <w:tc>
          <w:tcPr>
            <w:tcW w:w="1134" w:type="dxa"/>
            <w:vMerge/>
          </w:tcPr>
          <w:p w14:paraId="322C8BE7" w14:textId="77777777" w:rsidR="00C3141F" w:rsidRPr="00803ABE" w:rsidRDefault="00C3141F" w:rsidP="00F4147F">
            <w:pPr>
              <w:ind w:left="-54" w:right="-66" w:firstLine="709"/>
              <w:jc w:val="center"/>
              <w:rPr>
                <w:rFonts w:ascii="Times New Roman" w:hAnsi="Times New Roman" w:cs="Times New Roman"/>
                <w:sz w:val="24"/>
                <w:szCs w:val="24"/>
              </w:rPr>
            </w:pPr>
          </w:p>
        </w:tc>
        <w:tc>
          <w:tcPr>
            <w:tcW w:w="851" w:type="dxa"/>
          </w:tcPr>
          <w:p w14:paraId="71FFFCF9" w14:textId="77777777" w:rsidR="00C3141F" w:rsidRPr="00803ABE" w:rsidRDefault="00C3141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2027 рік, %</w:t>
            </w:r>
          </w:p>
        </w:tc>
        <w:tc>
          <w:tcPr>
            <w:tcW w:w="850" w:type="dxa"/>
          </w:tcPr>
          <w:p w14:paraId="0498D76B" w14:textId="77777777" w:rsidR="00C3141F" w:rsidRPr="00803ABE" w:rsidRDefault="00C3141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2028 рік, %</w:t>
            </w:r>
          </w:p>
        </w:tc>
        <w:tc>
          <w:tcPr>
            <w:tcW w:w="856" w:type="dxa"/>
          </w:tcPr>
          <w:p w14:paraId="768CDA31" w14:textId="77777777" w:rsidR="00C3141F" w:rsidRPr="00803ABE" w:rsidRDefault="00C3141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2029 рік, %</w:t>
            </w:r>
          </w:p>
        </w:tc>
        <w:tc>
          <w:tcPr>
            <w:tcW w:w="2263" w:type="dxa"/>
            <w:vMerge/>
          </w:tcPr>
          <w:p w14:paraId="149B7E18" w14:textId="77777777" w:rsidR="00C3141F" w:rsidRPr="00803ABE" w:rsidRDefault="00C3141F" w:rsidP="00F4147F">
            <w:pPr>
              <w:ind w:left="-54" w:right="-66" w:firstLine="709"/>
              <w:jc w:val="both"/>
              <w:rPr>
                <w:rFonts w:ascii="Times New Roman" w:hAnsi="Times New Roman" w:cs="Times New Roman"/>
                <w:sz w:val="24"/>
                <w:szCs w:val="24"/>
              </w:rPr>
            </w:pPr>
          </w:p>
        </w:tc>
      </w:tr>
      <w:tr w:rsidR="00F4147F" w:rsidRPr="00803ABE" w14:paraId="43219045" w14:textId="77777777" w:rsidTr="00F4147F">
        <w:trPr>
          <w:trHeight w:val="20"/>
        </w:trPr>
        <w:tc>
          <w:tcPr>
            <w:tcW w:w="2263" w:type="dxa"/>
            <w:vMerge w:val="restart"/>
          </w:tcPr>
          <w:p w14:paraId="56D9E00B" w14:textId="6246E46C"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 xml:space="preserve">Розбудова та </w:t>
            </w:r>
            <w:proofErr w:type="spellStart"/>
            <w:r w:rsidRPr="00803ABE">
              <w:rPr>
                <w:rFonts w:ascii="Times New Roman" w:hAnsi="Times New Roman" w:cs="Times New Roman"/>
                <w:sz w:val="24"/>
                <w:szCs w:val="24"/>
              </w:rPr>
              <w:t>віднов</w:t>
            </w:r>
            <w:r>
              <w:rPr>
                <w:rFonts w:ascii="Times New Roman" w:hAnsi="Times New Roman" w:cs="Times New Roman"/>
                <w:sz w:val="24"/>
                <w:szCs w:val="24"/>
              </w:rPr>
              <w:t>-</w:t>
            </w:r>
            <w:r w:rsidRPr="00803ABE">
              <w:rPr>
                <w:rFonts w:ascii="Times New Roman" w:hAnsi="Times New Roman" w:cs="Times New Roman"/>
                <w:sz w:val="24"/>
                <w:szCs w:val="24"/>
              </w:rPr>
              <w:t>лення</w:t>
            </w:r>
            <w:proofErr w:type="spellEnd"/>
            <w:r w:rsidRPr="00803ABE">
              <w:rPr>
                <w:rFonts w:ascii="Times New Roman" w:hAnsi="Times New Roman" w:cs="Times New Roman"/>
                <w:sz w:val="24"/>
                <w:szCs w:val="24"/>
              </w:rPr>
              <w:t xml:space="preserve"> </w:t>
            </w:r>
            <w:proofErr w:type="spellStart"/>
            <w:r w:rsidRPr="00803ABE">
              <w:rPr>
                <w:rFonts w:ascii="Times New Roman" w:hAnsi="Times New Roman" w:cs="Times New Roman"/>
                <w:sz w:val="24"/>
                <w:szCs w:val="24"/>
              </w:rPr>
              <w:t>інфраструк</w:t>
            </w:r>
            <w:proofErr w:type="spellEnd"/>
            <w:r>
              <w:rPr>
                <w:rFonts w:ascii="Times New Roman" w:hAnsi="Times New Roman" w:cs="Times New Roman"/>
                <w:sz w:val="24"/>
                <w:szCs w:val="24"/>
              </w:rPr>
              <w:t>-</w:t>
            </w:r>
            <w:r w:rsidRPr="00803ABE">
              <w:rPr>
                <w:rFonts w:ascii="Times New Roman" w:hAnsi="Times New Roman" w:cs="Times New Roman"/>
                <w:sz w:val="24"/>
                <w:szCs w:val="24"/>
              </w:rPr>
              <w:t xml:space="preserve">тури </w:t>
            </w:r>
            <w:proofErr w:type="spellStart"/>
            <w:r w:rsidRPr="00803ABE">
              <w:rPr>
                <w:rFonts w:ascii="Times New Roman" w:hAnsi="Times New Roman" w:cs="Times New Roman"/>
                <w:sz w:val="24"/>
                <w:szCs w:val="24"/>
              </w:rPr>
              <w:t>субнаціональ</w:t>
            </w:r>
            <w:proofErr w:type="spellEnd"/>
            <w:r>
              <w:rPr>
                <w:rFonts w:ascii="Times New Roman" w:hAnsi="Times New Roman" w:cs="Times New Roman"/>
                <w:sz w:val="24"/>
                <w:szCs w:val="24"/>
              </w:rPr>
              <w:t>-</w:t>
            </w:r>
            <w:r w:rsidRPr="00803ABE">
              <w:rPr>
                <w:rFonts w:ascii="Times New Roman" w:hAnsi="Times New Roman" w:cs="Times New Roman"/>
                <w:sz w:val="24"/>
                <w:szCs w:val="24"/>
              </w:rPr>
              <w:t>них органів влади</w:t>
            </w:r>
          </w:p>
        </w:tc>
        <w:tc>
          <w:tcPr>
            <w:tcW w:w="3402" w:type="dxa"/>
            <w:vMerge w:val="restart"/>
          </w:tcPr>
          <w:p w14:paraId="7F74E560"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Розбудова та модернізація інфраструктури територіальної громади</w:t>
            </w:r>
          </w:p>
        </w:tc>
        <w:tc>
          <w:tcPr>
            <w:tcW w:w="3685" w:type="dxa"/>
          </w:tcPr>
          <w:p w14:paraId="42909CD8"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Рівень забезпечення розвитку комунальної інфраструктури</w:t>
            </w:r>
          </w:p>
        </w:tc>
        <w:tc>
          <w:tcPr>
            <w:tcW w:w="1134" w:type="dxa"/>
          </w:tcPr>
          <w:p w14:paraId="40DDE5CE"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55</w:t>
            </w:r>
          </w:p>
        </w:tc>
        <w:tc>
          <w:tcPr>
            <w:tcW w:w="851" w:type="dxa"/>
          </w:tcPr>
          <w:p w14:paraId="1BC5F9C9"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75</w:t>
            </w:r>
          </w:p>
        </w:tc>
        <w:tc>
          <w:tcPr>
            <w:tcW w:w="850" w:type="dxa"/>
          </w:tcPr>
          <w:p w14:paraId="150C67B8"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95</w:t>
            </w:r>
          </w:p>
        </w:tc>
        <w:tc>
          <w:tcPr>
            <w:tcW w:w="856" w:type="dxa"/>
          </w:tcPr>
          <w:p w14:paraId="17F3AD34"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2263" w:type="dxa"/>
            <w:vMerge w:val="restart"/>
            <w:vAlign w:val="center"/>
          </w:tcPr>
          <w:p w14:paraId="7A484F92"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Стратегія розвитку Нетішинської міської територіальної громади на період до 2027 року</w:t>
            </w:r>
          </w:p>
        </w:tc>
      </w:tr>
      <w:tr w:rsidR="00F4147F" w:rsidRPr="00803ABE" w14:paraId="7B147DA7" w14:textId="77777777" w:rsidTr="00F4147F">
        <w:trPr>
          <w:trHeight w:val="20"/>
        </w:trPr>
        <w:tc>
          <w:tcPr>
            <w:tcW w:w="2263" w:type="dxa"/>
            <w:vMerge/>
          </w:tcPr>
          <w:p w14:paraId="79A88732" w14:textId="77777777" w:rsidR="00F4147F" w:rsidRPr="00803ABE" w:rsidRDefault="00F4147F" w:rsidP="00F4147F">
            <w:pPr>
              <w:ind w:left="-54" w:right="-66" w:firstLine="709"/>
              <w:jc w:val="both"/>
              <w:rPr>
                <w:rFonts w:ascii="Times New Roman" w:hAnsi="Times New Roman" w:cs="Times New Roman"/>
                <w:sz w:val="24"/>
                <w:szCs w:val="24"/>
              </w:rPr>
            </w:pPr>
          </w:p>
        </w:tc>
        <w:tc>
          <w:tcPr>
            <w:tcW w:w="3402" w:type="dxa"/>
            <w:vMerge/>
          </w:tcPr>
          <w:p w14:paraId="51578B17" w14:textId="77777777" w:rsidR="00F4147F" w:rsidRPr="00803ABE" w:rsidRDefault="00F4147F" w:rsidP="00F4147F">
            <w:pPr>
              <w:ind w:left="-54" w:right="-66" w:firstLine="709"/>
              <w:jc w:val="both"/>
              <w:rPr>
                <w:rFonts w:ascii="Times New Roman" w:hAnsi="Times New Roman" w:cs="Times New Roman"/>
                <w:sz w:val="24"/>
                <w:szCs w:val="24"/>
              </w:rPr>
            </w:pPr>
          </w:p>
        </w:tc>
        <w:tc>
          <w:tcPr>
            <w:tcW w:w="3685" w:type="dxa"/>
          </w:tcPr>
          <w:p w14:paraId="267FC9FF"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 xml:space="preserve">Частка завершених </w:t>
            </w:r>
            <w:proofErr w:type="spellStart"/>
            <w:r w:rsidRPr="00803ABE">
              <w:rPr>
                <w:rFonts w:ascii="Times New Roman" w:hAnsi="Times New Roman" w:cs="Times New Roman"/>
                <w:sz w:val="24"/>
                <w:szCs w:val="24"/>
              </w:rPr>
              <w:t>безбар'єрних</w:t>
            </w:r>
            <w:proofErr w:type="spellEnd"/>
            <w:r w:rsidRPr="00803ABE">
              <w:rPr>
                <w:rFonts w:ascii="Times New Roman" w:hAnsi="Times New Roman" w:cs="Times New Roman"/>
                <w:sz w:val="24"/>
                <w:szCs w:val="24"/>
              </w:rPr>
              <w:t xml:space="preserve"> маршрутів</w:t>
            </w:r>
          </w:p>
        </w:tc>
        <w:tc>
          <w:tcPr>
            <w:tcW w:w="1134" w:type="dxa"/>
          </w:tcPr>
          <w:p w14:paraId="0F7510E9"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5</w:t>
            </w:r>
          </w:p>
        </w:tc>
        <w:tc>
          <w:tcPr>
            <w:tcW w:w="851" w:type="dxa"/>
          </w:tcPr>
          <w:p w14:paraId="191662E2"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8</w:t>
            </w:r>
          </w:p>
        </w:tc>
        <w:tc>
          <w:tcPr>
            <w:tcW w:w="850" w:type="dxa"/>
          </w:tcPr>
          <w:p w14:paraId="0ADC4056"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15</w:t>
            </w:r>
          </w:p>
        </w:tc>
        <w:tc>
          <w:tcPr>
            <w:tcW w:w="856" w:type="dxa"/>
          </w:tcPr>
          <w:p w14:paraId="3E9CDA9D"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20</w:t>
            </w:r>
          </w:p>
        </w:tc>
        <w:tc>
          <w:tcPr>
            <w:tcW w:w="2263" w:type="dxa"/>
            <w:vMerge/>
            <w:vAlign w:val="center"/>
          </w:tcPr>
          <w:p w14:paraId="227B9BCB" w14:textId="77777777" w:rsidR="00F4147F" w:rsidRPr="00803ABE" w:rsidRDefault="00F4147F" w:rsidP="00F4147F">
            <w:pPr>
              <w:ind w:left="-54" w:right="-66" w:firstLine="709"/>
              <w:jc w:val="center"/>
              <w:rPr>
                <w:rFonts w:ascii="Times New Roman" w:hAnsi="Times New Roman" w:cs="Times New Roman"/>
                <w:sz w:val="24"/>
                <w:szCs w:val="24"/>
              </w:rPr>
            </w:pPr>
          </w:p>
        </w:tc>
      </w:tr>
      <w:tr w:rsidR="00F4147F" w:rsidRPr="00803ABE" w14:paraId="49E1F255" w14:textId="77777777" w:rsidTr="00F4147F">
        <w:trPr>
          <w:trHeight w:val="20"/>
        </w:trPr>
        <w:tc>
          <w:tcPr>
            <w:tcW w:w="2263" w:type="dxa"/>
            <w:vMerge w:val="restart"/>
          </w:tcPr>
          <w:p w14:paraId="5C2577BD"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 xml:space="preserve">Розбудова та  відновлення інфраструктури </w:t>
            </w:r>
            <w:proofErr w:type="spellStart"/>
            <w:r w:rsidRPr="00803ABE">
              <w:rPr>
                <w:rFonts w:ascii="Times New Roman" w:hAnsi="Times New Roman" w:cs="Times New Roman"/>
                <w:sz w:val="24"/>
                <w:szCs w:val="24"/>
              </w:rPr>
              <w:t>субнаціональних</w:t>
            </w:r>
            <w:proofErr w:type="spellEnd"/>
            <w:r w:rsidRPr="00803ABE">
              <w:rPr>
                <w:rFonts w:ascii="Times New Roman" w:hAnsi="Times New Roman" w:cs="Times New Roman"/>
                <w:sz w:val="24"/>
                <w:szCs w:val="24"/>
              </w:rPr>
              <w:t xml:space="preserve"> органів влади</w:t>
            </w:r>
          </w:p>
        </w:tc>
        <w:tc>
          <w:tcPr>
            <w:tcW w:w="3402" w:type="dxa"/>
            <w:vMerge w:val="restart"/>
          </w:tcPr>
          <w:p w14:paraId="246F621B"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Комплексний розвиток населених пунктів громади</w:t>
            </w:r>
          </w:p>
        </w:tc>
        <w:tc>
          <w:tcPr>
            <w:tcW w:w="3685" w:type="dxa"/>
          </w:tcPr>
          <w:p w14:paraId="6013747B" w14:textId="77777777" w:rsidR="00F4147F" w:rsidRPr="00803ABE" w:rsidRDefault="00F4147F" w:rsidP="00F4147F">
            <w:pPr>
              <w:ind w:left="-54" w:right="-66"/>
              <w:jc w:val="both"/>
              <w:rPr>
                <w:rFonts w:ascii="Times New Roman" w:hAnsi="Times New Roman" w:cs="Times New Roman"/>
                <w:sz w:val="24"/>
                <w:szCs w:val="24"/>
              </w:rPr>
            </w:pPr>
            <w:proofErr w:type="spellStart"/>
            <w:r w:rsidRPr="00803ABE">
              <w:rPr>
                <w:rFonts w:ascii="Times New Roman" w:hAnsi="Times New Roman" w:cs="Times New Roman"/>
                <w:sz w:val="24"/>
                <w:szCs w:val="24"/>
              </w:rPr>
              <w:t>Цифровізація</w:t>
            </w:r>
            <w:proofErr w:type="spellEnd"/>
            <w:r w:rsidRPr="00803ABE">
              <w:rPr>
                <w:rFonts w:ascii="Times New Roman" w:hAnsi="Times New Roman" w:cs="Times New Roman"/>
                <w:sz w:val="24"/>
                <w:szCs w:val="24"/>
              </w:rPr>
              <w:t xml:space="preserve"> послуг у громаді (адміністративні, % від загальної кількості послуг)</w:t>
            </w:r>
          </w:p>
        </w:tc>
        <w:tc>
          <w:tcPr>
            <w:tcW w:w="1134" w:type="dxa"/>
          </w:tcPr>
          <w:p w14:paraId="6568883E"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55</w:t>
            </w:r>
          </w:p>
        </w:tc>
        <w:tc>
          <w:tcPr>
            <w:tcW w:w="851" w:type="dxa"/>
          </w:tcPr>
          <w:p w14:paraId="763FB27F"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75</w:t>
            </w:r>
          </w:p>
        </w:tc>
        <w:tc>
          <w:tcPr>
            <w:tcW w:w="850" w:type="dxa"/>
          </w:tcPr>
          <w:p w14:paraId="04AFBBA2"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85</w:t>
            </w:r>
          </w:p>
        </w:tc>
        <w:tc>
          <w:tcPr>
            <w:tcW w:w="856" w:type="dxa"/>
          </w:tcPr>
          <w:p w14:paraId="64BDF550"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2263" w:type="dxa"/>
            <w:vMerge/>
            <w:vAlign w:val="center"/>
          </w:tcPr>
          <w:p w14:paraId="6678F87E" w14:textId="77777777" w:rsidR="00F4147F" w:rsidRPr="00803ABE" w:rsidRDefault="00F4147F" w:rsidP="00F4147F">
            <w:pPr>
              <w:ind w:left="-54" w:right="-66" w:firstLine="709"/>
              <w:jc w:val="center"/>
              <w:rPr>
                <w:rFonts w:ascii="Times New Roman" w:hAnsi="Times New Roman" w:cs="Times New Roman"/>
                <w:sz w:val="24"/>
                <w:szCs w:val="24"/>
              </w:rPr>
            </w:pPr>
          </w:p>
        </w:tc>
      </w:tr>
      <w:tr w:rsidR="00F4147F" w:rsidRPr="00803ABE" w14:paraId="02A11B6A" w14:textId="77777777" w:rsidTr="00F4147F">
        <w:trPr>
          <w:trHeight w:val="20"/>
        </w:trPr>
        <w:tc>
          <w:tcPr>
            <w:tcW w:w="2263" w:type="dxa"/>
            <w:vMerge/>
          </w:tcPr>
          <w:p w14:paraId="7C1A8AAE" w14:textId="77777777" w:rsidR="00F4147F" w:rsidRPr="00803ABE" w:rsidRDefault="00F4147F" w:rsidP="00F4147F">
            <w:pPr>
              <w:ind w:left="-54" w:right="-66" w:firstLine="709"/>
              <w:jc w:val="both"/>
              <w:rPr>
                <w:rFonts w:ascii="Times New Roman" w:hAnsi="Times New Roman" w:cs="Times New Roman"/>
                <w:sz w:val="24"/>
                <w:szCs w:val="24"/>
              </w:rPr>
            </w:pPr>
          </w:p>
        </w:tc>
        <w:tc>
          <w:tcPr>
            <w:tcW w:w="3402" w:type="dxa"/>
            <w:vMerge/>
          </w:tcPr>
          <w:p w14:paraId="21473351" w14:textId="77777777" w:rsidR="00F4147F" w:rsidRPr="00803ABE" w:rsidRDefault="00F4147F" w:rsidP="00F4147F">
            <w:pPr>
              <w:ind w:left="-54" w:right="-66" w:firstLine="709"/>
              <w:jc w:val="both"/>
              <w:rPr>
                <w:rFonts w:ascii="Times New Roman" w:hAnsi="Times New Roman" w:cs="Times New Roman"/>
                <w:sz w:val="24"/>
                <w:szCs w:val="24"/>
              </w:rPr>
            </w:pPr>
          </w:p>
        </w:tc>
        <w:tc>
          <w:tcPr>
            <w:tcW w:w="3685" w:type="dxa"/>
          </w:tcPr>
          <w:p w14:paraId="438878E0" w14:textId="610E66A4"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Рівень відремонтованої/</w:t>
            </w:r>
            <w:proofErr w:type="spellStart"/>
            <w:r w:rsidRPr="00803ABE">
              <w:rPr>
                <w:rFonts w:ascii="Times New Roman" w:hAnsi="Times New Roman" w:cs="Times New Roman"/>
                <w:sz w:val="24"/>
                <w:szCs w:val="24"/>
              </w:rPr>
              <w:t>модернізо</w:t>
            </w:r>
            <w:r>
              <w:rPr>
                <w:rFonts w:ascii="Times New Roman" w:hAnsi="Times New Roman" w:cs="Times New Roman"/>
                <w:sz w:val="24"/>
                <w:szCs w:val="24"/>
              </w:rPr>
              <w:t>-</w:t>
            </w:r>
            <w:r w:rsidRPr="00F4147F">
              <w:rPr>
                <w:rFonts w:ascii="Times New Roman" w:hAnsi="Times New Roman" w:cs="Times New Roman"/>
                <w:spacing w:val="-6"/>
                <w:sz w:val="24"/>
                <w:szCs w:val="24"/>
              </w:rPr>
              <w:t>ваної</w:t>
            </w:r>
            <w:proofErr w:type="spellEnd"/>
            <w:r w:rsidRPr="00F4147F">
              <w:rPr>
                <w:rFonts w:ascii="Times New Roman" w:hAnsi="Times New Roman" w:cs="Times New Roman"/>
                <w:spacing w:val="-6"/>
                <w:sz w:val="24"/>
                <w:szCs w:val="24"/>
              </w:rPr>
              <w:t xml:space="preserve"> транспортної інфраструктури</w:t>
            </w:r>
          </w:p>
        </w:tc>
        <w:tc>
          <w:tcPr>
            <w:tcW w:w="1134" w:type="dxa"/>
          </w:tcPr>
          <w:p w14:paraId="65920A08"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60</w:t>
            </w:r>
          </w:p>
        </w:tc>
        <w:tc>
          <w:tcPr>
            <w:tcW w:w="851" w:type="dxa"/>
          </w:tcPr>
          <w:p w14:paraId="2E97BAE3"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70</w:t>
            </w:r>
          </w:p>
        </w:tc>
        <w:tc>
          <w:tcPr>
            <w:tcW w:w="850" w:type="dxa"/>
          </w:tcPr>
          <w:p w14:paraId="0DE9521C"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80</w:t>
            </w:r>
          </w:p>
        </w:tc>
        <w:tc>
          <w:tcPr>
            <w:tcW w:w="856" w:type="dxa"/>
          </w:tcPr>
          <w:p w14:paraId="4AFFC620"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2263" w:type="dxa"/>
            <w:vMerge/>
            <w:vAlign w:val="center"/>
          </w:tcPr>
          <w:p w14:paraId="51609E2E" w14:textId="77777777" w:rsidR="00F4147F" w:rsidRPr="00803ABE" w:rsidRDefault="00F4147F" w:rsidP="00F4147F">
            <w:pPr>
              <w:ind w:left="-54" w:right="-66" w:firstLine="709"/>
              <w:jc w:val="center"/>
              <w:rPr>
                <w:rFonts w:ascii="Times New Roman" w:hAnsi="Times New Roman" w:cs="Times New Roman"/>
                <w:sz w:val="24"/>
                <w:szCs w:val="24"/>
              </w:rPr>
            </w:pPr>
          </w:p>
        </w:tc>
      </w:tr>
      <w:tr w:rsidR="00F4147F" w:rsidRPr="00803ABE" w14:paraId="0872EE69" w14:textId="77777777" w:rsidTr="00F4147F">
        <w:trPr>
          <w:trHeight w:val="20"/>
        </w:trPr>
        <w:tc>
          <w:tcPr>
            <w:tcW w:w="2263" w:type="dxa"/>
            <w:vMerge/>
          </w:tcPr>
          <w:p w14:paraId="79A556AB" w14:textId="77777777" w:rsidR="00F4147F" w:rsidRPr="00803ABE" w:rsidRDefault="00F4147F" w:rsidP="00F4147F">
            <w:pPr>
              <w:ind w:left="-54" w:right="-66" w:firstLine="709"/>
              <w:jc w:val="both"/>
              <w:rPr>
                <w:rFonts w:ascii="Times New Roman" w:hAnsi="Times New Roman" w:cs="Times New Roman"/>
                <w:sz w:val="24"/>
                <w:szCs w:val="24"/>
              </w:rPr>
            </w:pPr>
          </w:p>
        </w:tc>
        <w:tc>
          <w:tcPr>
            <w:tcW w:w="3402" w:type="dxa"/>
            <w:vMerge/>
          </w:tcPr>
          <w:p w14:paraId="56FAE1EC" w14:textId="77777777" w:rsidR="00F4147F" w:rsidRPr="00803ABE" w:rsidRDefault="00F4147F" w:rsidP="00F4147F">
            <w:pPr>
              <w:ind w:left="-54" w:right="-66" w:firstLine="709"/>
              <w:jc w:val="both"/>
              <w:rPr>
                <w:rFonts w:ascii="Times New Roman" w:hAnsi="Times New Roman" w:cs="Times New Roman"/>
                <w:sz w:val="24"/>
                <w:szCs w:val="24"/>
              </w:rPr>
            </w:pPr>
          </w:p>
        </w:tc>
        <w:tc>
          <w:tcPr>
            <w:tcW w:w="3685" w:type="dxa"/>
          </w:tcPr>
          <w:p w14:paraId="71B9F89E"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Рівень відремонтованих/</w:t>
            </w:r>
            <w:proofErr w:type="spellStart"/>
            <w:r w:rsidRPr="00803ABE">
              <w:rPr>
                <w:rFonts w:ascii="Times New Roman" w:hAnsi="Times New Roman" w:cs="Times New Roman"/>
                <w:sz w:val="24"/>
                <w:szCs w:val="24"/>
              </w:rPr>
              <w:t>модер-нізованих</w:t>
            </w:r>
            <w:proofErr w:type="spellEnd"/>
            <w:r w:rsidRPr="00803ABE">
              <w:rPr>
                <w:rFonts w:ascii="Times New Roman" w:hAnsi="Times New Roman" w:cs="Times New Roman"/>
                <w:sz w:val="24"/>
                <w:szCs w:val="24"/>
              </w:rPr>
              <w:t xml:space="preserve"> закладів охорони здоров’я (% від кількості закладів)</w:t>
            </w:r>
          </w:p>
        </w:tc>
        <w:tc>
          <w:tcPr>
            <w:tcW w:w="1134" w:type="dxa"/>
          </w:tcPr>
          <w:p w14:paraId="0683B618"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85</w:t>
            </w:r>
          </w:p>
        </w:tc>
        <w:tc>
          <w:tcPr>
            <w:tcW w:w="851" w:type="dxa"/>
          </w:tcPr>
          <w:p w14:paraId="05ED7164"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90</w:t>
            </w:r>
          </w:p>
        </w:tc>
        <w:tc>
          <w:tcPr>
            <w:tcW w:w="850" w:type="dxa"/>
          </w:tcPr>
          <w:p w14:paraId="0123C56D"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856" w:type="dxa"/>
          </w:tcPr>
          <w:p w14:paraId="54598DA2" w14:textId="77777777" w:rsidR="00F4147F" w:rsidRPr="00803ABE" w:rsidRDefault="00F4147F" w:rsidP="00F4147F">
            <w:pPr>
              <w:ind w:left="-54" w:right="-66" w:firstLine="709"/>
              <w:jc w:val="center"/>
              <w:rPr>
                <w:rFonts w:ascii="Times New Roman" w:hAnsi="Times New Roman" w:cs="Times New Roman"/>
                <w:sz w:val="24"/>
                <w:szCs w:val="24"/>
              </w:rPr>
            </w:pPr>
          </w:p>
        </w:tc>
        <w:tc>
          <w:tcPr>
            <w:tcW w:w="2263" w:type="dxa"/>
            <w:vMerge/>
            <w:vAlign w:val="center"/>
          </w:tcPr>
          <w:p w14:paraId="0A9B720C" w14:textId="77777777" w:rsidR="00F4147F" w:rsidRPr="00803ABE" w:rsidRDefault="00F4147F" w:rsidP="00F4147F">
            <w:pPr>
              <w:ind w:left="-54" w:right="-66" w:firstLine="709"/>
              <w:jc w:val="center"/>
              <w:rPr>
                <w:rFonts w:ascii="Times New Roman" w:hAnsi="Times New Roman" w:cs="Times New Roman"/>
                <w:sz w:val="24"/>
                <w:szCs w:val="24"/>
              </w:rPr>
            </w:pPr>
          </w:p>
        </w:tc>
      </w:tr>
      <w:tr w:rsidR="00F4147F" w:rsidRPr="00803ABE" w14:paraId="27234B2B" w14:textId="77777777" w:rsidTr="00F4147F">
        <w:trPr>
          <w:trHeight w:val="20"/>
        </w:trPr>
        <w:tc>
          <w:tcPr>
            <w:tcW w:w="2263" w:type="dxa"/>
            <w:vMerge/>
          </w:tcPr>
          <w:p w14:paraId="3C30E087" w14:textId="77777777" w:rsidR="00F4147F" w:rsidRPr="00803ABE" w:rsidRDefault="00F4147F" w:rsidP="00F4147F">
            <w:pPr>
              <w:ind w:left="-54" w:right="-66" w:firstLine="709"/>
              <w:jc w:val="both"/>
              <w:rPr>
                <w:rFonts w:ascii="Times New Roman" w:hAnsi="Times New Roman" w:cs="Times New Roman"/>
                <w:sz w:val="24"/>
                <w:szCs w:val="24"/>
              </w:rPr>
            </w:pPr>
          </w:p>
        </w:tc>
        <w:tc>
          <w:tcPr>
            <w:tcW w:w="3402" w:type="dxa"/>
            <w:vMerge/>
          </w:tcPr>
          <w:p w14:paraId="3A225F3A" w14:textId="77777777" w:rsidR="00F4147F" w:rsidRPr="00803ABE" w:rsidRDefault="00F4147F" w:rsidP="00F4147F">
            <w:pPr>
              <w:ind w:left="-54" w:right="-66" w:firstLine="709"/>
              <w:jc w:val="both"/>
              <w:rPr>
                <w:rFonts w:ascii="Times New Roman" w:hAnsi="Times New Roman" w:cs="Times New Roman"/>
                <w:sz w:val="24"/>
                <w:szCs w:val="24"/>
              </w:rPr>
            </w:pPr>
          </w:p>
        </w:tc>
        <w:tc>
          <w:tcPr>
            <w:tcW w:w="3685" w:type="dxa"/>
          </w:tcPr>
          <w:p w14:paraId="53AC1926"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Рівень відремонтованих/</w:t>
            </w:r>
            <w:proofErr w:type="spellStart"/>
            <w:r w:rsidRPr="00803ABE">
              <w:rPr>
                <w:rFonts w:ascii="Times New Roman" w:hAnsi="Times New Roman" w:cs="Times New Roman"/>
                <w:sz w:val="24"/>
                <w:szCs w:val="24"/>
              </w:rPr>
              <w:t>модер-нізованих</w:t>
            </w:r>
            <w:proofErr w:type="spellEnd"/>
            <w:r w:rsidRPr="00803ABE">
              <w:rPr>
                <w:rFonts w:ascii="Times New Roman" w:hAnsi="Times New Roman" w:cs="Times New Roman"/>
                <w:sz w:val="24"/>
                <w:szCs w:val="24"/>
              </w:rPr>
              <w:t xml:space="preserve"> житлових будинків</w:t>
            </w:r>
          </w:p>
        </w:tc>
        <w:tc>
          <w:tcPr>
            <w:tcW w:w="1134" w:type="dxa"/>
          </w:tcPr>
          <w:p w14:paraId="0C4DA1EC"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45</w:t>
            </w:r>
          </w:p>
        </w:tc>
        <w:tc>
          <w:tcPr>
            <w:tcW w:w="851" w:type="dxa"/>
          </w:tcPr>
          <w:p w14:paraId="1949896B"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55</w:t>
            </w:r>
          </w:p>
        </w:tc>
        <w:tc>
          <w:tcPr>
            <w:tcW w:w="850" w:type="dxa"/>
          </w:tcPr>
          <w:p w14:paraId="35298791"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65</w:t>
            </w:r>
          </w:p>
        </w:tc>
        <w:tc>
          <w:tcPr>
            <w:tcW w:w="856" w:type="dxa"/>
          </w:tcPr>
          <w:p w14:paraId="15429A46"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70</w:t>
            </w:r>
          </w:p>
        </w:tc>
        <w:tc>
          <w:tcPr>
            <w:tcW w:w="2263" w:type="dxa"/>
            <w:vMerge/>
            <w:vAlign w:val="center"/>
          </w:tcPr>
          <w:p w14:paraId="372525AE" w14:textId="77777777" w:rsidR="00F4147F" w:rsidRPr="00803ABE" w:rsidRDefault="00F4147F" w:rsidP="00F4147F">
            <w:pPr>
              <w:ind w:left="-54" w:right="-66" w:firstLine="709"/>
              <w:jc w:val="center"/>
              <w:rPr>
                <w:rFonts w:ascii="Times New Roman" w:hAnsi="Times New Roman" w:cs="Times New Roman"/>
                <w:sz w:val="24"/>
                <w:szCs w:val="24"/>
              </w:rPr>
            </w:pPr>
          </w:p>
        </w:tc>
      </w:tr>
      <w:tr w:rsidR="00F4147F" w:rsidRPr="00803ABE" w14:paraId="772CB138" w14:textId="77777777" w:rsidTr="00F4147F">
        <w:trPr>
          <w:trHeight w:val="20"/>
        </w:trPr>
        <w:tc>
          <w:tcPr>
            <w:tcW w:w="2263" w:type="dxa"/>
            <w:vMerge w:val="restart"/>
          </w:tcPr>
          <w:p w14:paraId="10078AFD"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 xml:space="preserve">Водопостачання та водовідведення </w:t>
            </w:r>
          </w:p>
        </w:tc>
        <w:tc>
          <w:tcPr>
            <w:tcW w:w="3402" w:type="dxa"/>
            <w:vMerge w:val="restart"/>
          </w:tcPr>
          <w:p w14:paraId="0C6BC1A3"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 xml:space="preserve">Відновлення, розвиток та модернізація інфраструктури централізованого </w:t>
            </w:r>
            <w:proofErr w:type="spellStart"/>
            <w:r w:rsidRPr="00803ABE">
              <w:rPr>
                <w:rFonts w:ascii="Times New Roman" w:hAnsi="Times New Roman" w:cs="Times New Roman"/>
                <w:sz w:val="24"/>
                <w:szCs w:val="24"/>
              </w:rPr>
              <w:t>водопоста-чання</w:t>
            </w:r>
            <w:proofErr w:type="spellEnd"/>
            <w:r w:rsidRPr="00803ABE">
              <w:rPr>
                <w:rFonts w:ascii="Times New Roman" w:hAnsi="Times New Roman" w:cs="Times New Roman"/>
                <w:sz w:val="24"/>
                <w:szCs w:val="24"/>
              </w:rPr>
              <w:t xml:space="preserve"> та водовідведення, в тому числі з впровадженням альтернативних джерел енергії</w:t>
            </w:r>
          </w:p>
        </w:tc>
        <w:tc>
          <w:tcPr>
            <w:tcW w:w="3685" w:type="dxa"/>
          </w:tcPr>
          <w:p w14:paraId="1CF046C2" w14:textId="2D73C22B" w:rsidR="00F4147F" w:rsidRPr="00803ABE" w:rsidRDefault="00F4147F" w:rsidP="00F4147F">
            <w:pPr>
              <w:ind w:left="-54" w:right="-66"/>
              <w:jc w:val="both"/>
              <w:rPr>
                <w:rFonts w:ascii="Times New Roman" w:hAnsi="Times New Roman" w:cs="Times New Roman"/>
                <w:sz w:val="24"/>
                <w:szCs w:val="24"/>
              </w:rPr>
            </w:pPr>
            <w:r w:rsidRPr="00F4147F">
              <w:rPr>
                <w:rFonts w:ascii="Times New Roman" w:hAnsi="Times New Roman" w:cs="Times New Roman"/>
                <w:spacing w:val="-6"/>
                <w:sz w:val="24"/>
                <w:szCs w:val="24"/>
              </w:rPr>
              <w:t>Рівень охоплення населених пунктів</w:t>
            </w:r>
            <w:r w:rsidRPr="00803ABE">
              <w:rPr>
                <w:rFonts w:ascii="Times New Roman" w:hAnsi="Times New Roman" w:cs="Times New Roman"/>
                <w:sz w:val="24"/>
                <w:szCs w:val="24"/>
              </w:rPr>
              <w:t xml:space="preserve"> системами централізованого водопостачання</w:t>
            </w:r>
            <w:r>
              <w:rPr>
                <w:rFonts w:ascii="Times New Roman" w:hAnsi="Times New Roman" w:cs="Times New Roman"/>
                <w:sz w:val="24"/>
                <w:szCs w:val="24"/>
              </w:rPr>
              <w:t xml:space="preserve"> та водовідведення</w:t>
            </w:r>
          </w:p>
        </w:tc>
        <w:tc>
          <w:tcPr>
            <w:tcW w:w="1134" w:type="dxa"/>
          </w:tcPr>
          <w:p w14:paraId="48D75153"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85</w:t>
            </w:r>
          </w:p>
        </w:tc>
        <w:tc>
          <w:tcPr>
            <w:tcW w:w="851" w:type="dxa"/>
          </w:tcPr>
          <w:p w14:paraId="0757B69F"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850" w:type="dxa"/>
          </w:tcPr>
          <w:p w14:paraId="4B05A097" w14:textId="77777777" w:rsidR="00F4147F" w:rsidRPr="00803ABE" w:rsidRDefault="00F4147F" w:rsidP="00F4147F">
            <w:pPr>
              <w:ind w:left="-54" w:right="-66" w:firstLine="709"/>
              <w:jc w:val="center"/>
              <w:rPr>
                <w:rFonts w:ascii="Times New Roman" w:hAnsi="Times New Roman" w:cs="Times New Roman"/>
                <w:sz w:val="24"/>
                <w:szCs w:val="24"/>
              </w:rPr>
            </w:pPr>
          </w:p>
        </w:tc>
        <w:tc>
          <w:tcPr>
            <w:tcW w:w="856" w:type="dxa"/>
          </w:tcPr>
          <w:p w14:paraId="31EEAEDA" w14:textId="77777777" w:rsidR="00F4147F" w:rsidRPr="00803ABE" w:rsidRDefault="00F4147F" w:rsidP="00F4147F">
            <w:pPr>
              <w:ind w:left="-54" w:right="-66" w:firstLine="709"/>
              <w:jc w:val="center"/>
              <w:rPr>
                <w:rFonts w:ascii="Times New Roman" w:hAnsi="Times New Roman" w:cs="Times New Roman"/>
                <w:sz w:val="24"/>
                <w:szCs w:val="24"/>
              </w:rPr>
            </w:pPr>
          </w:p>
        </w:tc>
        <w:tc>
          <w:tcPr>
            <w:tcW w:w="2263" w:type="dxa"/>
            <w:vMerge/>
            <w:vAlign w:val="center"/>
          </w:tcPr>
          <w:p w14:paraId="2CB6AD8C" w14:textId="41D80814" w:rsidR="00F4147F" w:rsidRPr="00803ABE" w:rsidRDefault="00F4147F" w:rsidP="00F4147F">
            <w:pPr>
              <w:ind w:left="-54" w:right="-66"/>
              <w:jc w:val="center"/>
              <w:rPr>
                <w:rFonts w:ascii="Times New Roman" w:hAnsi="Times New Roman" w:cs="Times New Roman"/>
                <w:sz w:val="24"/>
                <w:szCs w:val="24"/>
              </w:rPr>
            </w:pPr>
          </w:p>
        </w:tc>
      </w:tr>
      <w:tr w:rsidR="00F4147F" w:rsidRPr="00803ABE" w14:paraId="5E6CA46B" w14:textId="77777777" w:rsidTr="0081089D">
        <w:trPr>
          <w:trHeight w:val="20"/>
        </w:trPr>
        <w:tc>
          <w:tcPr>
            <w:tcW w:w="2263" w:type="dxa"/>
            <w:vMerge/>
          </w:tcPr>
          <w:p w14:paraId="089797A0" w14:textId="77777777" w:rsidR="00F4147F" w:rsidRPr="00803ABE" w:rsidRDefault="00F4147F" w:rsidP="00F4147F">
            <w:pPr>
              <w:ind w:left="-54" w:right="-66" w:firstLine="709"/>
              <w:jc w:val="both"/>
              <w:rPr>
                <w:rFonts w:ascii="Times New Roman" w:hAnsi="Times New Roman" w:cs="Times New Roman"/>
                <w:sz w:val="24"/>
                <w:szCs w:val="24"/>
              </w:rPr>
            </w:pPr>
          </w:p>
        </w:tc>
        <w:tc>
          <w:tcPr>
            <w:tcW w:w="3402" w:type="dxa"/>
            <w:vMerge/>
          </w:tcPr>
          <w:p w14:paraId="3AA0865B" w14:textId="77777777" w:rsidR="00F4147F" w:rsidRPr="00803ABE" w:rsidRDefault="00F4147F" w:rsidP="00F4147F">
            <w:pPr>
              <w:ind w:left="-54" w:right="-66" w:firstLine="709"/>
              <w:jc w:val="both"/>
              <w:rPr>
                <w:rFonts w:ascii="Times New Roman" w:hAnsi="Times New Roman" w:cs="Times New Roman"/>
                <w:sz w:val="24"/>
                <w:szCs w:val="24"/>
              </w:rPr>
            </w:pPr>
          </w:p>
        </w:tc>
        <w:tc>
          <w:tcPr>
            <w:tcW w:w="3685" w:type="dxa"/>
          </w:tcPr>
          <w:p w14:paraId="3B4F117F"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Рівень забезпечення мешканців громади питною водою</w:t>
            </w:r>
          </w:p>
        </w:tc>
        <w:tc>
          <w:tcPr>
            <w:tcW w:w="1134" w:type="dxa"/>
          </w:tcPr>
          <w:p w14:paraId="635F1711"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95</w:t>
            </w:r>
          </w:p>
        </w:tc>
        <w:tc>
          <w:tcPr>
            <w:tcW w:w="851" w:type="dxa"/>
          </w:tcPr>
          <w:p w14:paraId="5204D086"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850" w:type="dxa"/>
          </w:tcPr>
          <w:p w14:paraId="1DC08D5B" w14:textId="77777777" w:rsidR="00F4147F" w:rsidRPr="00803ABE" w:rsidRDefault="00F4147F" w:rsidP="00F4147F">
            <w:pPr>
              <w:ind w:left="-54" w:right="-66" w:firstLine="709"/>
              <w:jc w:val="center"/>
              <w:rPr>
                <w:rFonts w:ascii="Times New Roman" w:hAnsi="Times New Roman" w:cs="Times New Roman"/>
                <w:sz w:val="24"/>
                <w:szCs w:val="24"/>
              </w:rPr>
            </w:pPr>
          </w:p>
        </w:tc>
        <w:tc>
          <w:tcPr>
            <w:tcW w:w="856" w:type="dxa"/>
          </w:tcPr>
          <w:p w14:paraId="7EFBAC61" w14:textId="77777777" w:rsidR="00F4147F" w:rsidRPr="00803ABE" w:rsidRDefault="00F4147F" w:rsidP="00F4147F">
            <w:pPr>
              <w:ind w:left="-54" w:right="-66" w:firstLine="709"/>
              <w:jc w:val="center"/>
              <w:rPr>
                <w:rFonts w:ascii="Times New Roman" w:hAnsi="Times New Roman" w:cs="Times New Roman"/>
                <w:sz w:val="24"/>
                <w:szCs w:val="24"/>
              </w:rPr>
            </w:pPr>
          </w:p>
        </w:tc>
        <w:tc>
          <w:tcPr>
            <w:tcW w:w="2263" w:type="dxa"/>
            <w:vMerge/>
          </w:tcPr>
          <w:p w14:paraId="1810FAA7" w14:textId="77777777" w:rsidR="00F4147F" w:rsidRPr="00803ABE" w:rsidRDefault="00F4147F" w:rsidP="00F4147F">
            <w:pPr>
              <w:ind w:left="-54" w:right="-66" w:firstLine="709"/>
              <w:jc w:val="both"/>
              <w:rPr>
                <w:rFonts w:ascii="Times New Roman" w:hAnsi="Times New Roman" w:cs="Times New Roman"/>
                <w:sz w:val="24"/>
                <w:szCs w:val="24"/>
              </w:rPr>
            </w:pPr>
          </w:p>
        </w:tc>
      </w:tr>
      <w:tr w:rsidR="00F4147F" w:rsidRPr="00803ABE" w14:paraId="7CDA84C6" w14:textId="77777777" w:rsidTr="0081089D">
        <w:trPr>
          <w:trHeight w:val="20"/>
        </w:trPr>
        <w:tc>
          <w:tcPr>
            <w:tcW w:w="2263" w:type="dxa"/>
            <w:vMerge/>
          </w:tcPr>
          <w:p w14:paraId="08EC8F37" w14:textId="77777777" w:rsidR="00F4147F" w:rsidRPr="00803ABE" w:rsidRDefault="00F4147F" w:rsidP="00F4147F">
            <w:pPr>
              <w:ind w:left="-54" w:right="-66" w:firstLine="709"/>
              <w:jc w:val="both"/>
              <w:rPr>
                <w:rFonts w:ascii="Times New Roman" w:hAnsi="Times New Roman" w:cs="Times New Roman"/>
                <w:sz w:val="24"/>
                <w:szCs w:val="24"/>
              </w:rPr>
            </w:pPr>
          </w:p>
        </w:tc>
        <w:tc>
          <w:tcPr>
            <w:tcW w:w="3402" w:type="dxa"/>
            <w:vMerge/>
          </w:tcPr>
          <w:p w14:paraId="763EEB7F" w14:textId="77777777" w:rsidR="00F4147F" w:rsidRPr="00803ABE" w:rsidRDefault="00F4147F" w:rsidP="00F4147F">
            <w:pPr>
              <w:ind w:left="-54" w:right="-66" w:firstLine="709"/>
              <w:jc w:val="both"/>
              <w:rPr>
                <w:rFonts w:ascii="Times New Roman" w:hAnsi="Times New Roman" w:cs="Times New Roman"/>
                <w:sz w:val="24"/>
                <w:szCs w:val="24"/>
              </w:rPr>
            </w:pPr>
          </w:p>
        </w:tc>
        <w:tc>
          <w:tcPr>
            <w:tcW w:w="3685" w:type="dxa"/>
          </w:tcPr>
          <w:p w14:paraId="66DD6204"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Рівень забезпечення безперебійного відведення стічних і талих вод шляхом реконструкції зливної каналізації</w:t>
            </w:r>
          </w:p>
        </w:tc>
        <w:tc>
          <w:tcPr>
            <w:tcW w:w="1134" w:type="dxa"/>
          </w:tcPr>
          <w:p w14:paraId="56062F75"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75</w:t>
            </w:r>
          </w:p>
        </w:tc>
        <w:tc>
          <w:tcPr>
            <w:tcW w:w="851" w:type="dxa"/>
          </w:tcPr>
          <w:p w14:paraId="46578CF2"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850" w:type="dxa"/>
          </w:tcPr>
          <w:p w14:paraId="27C6F9E8" w14:textId="77777777" w:rsidR="00F4147F" w:rsidRPr="00803ABE" w:rsidRDefault="00F4147F" w:rsidP="00F4147F">
            <w:pPr>
              <w:ind w:left="-54" w:right="-66" w:firstLine="709"/>
              <w:jc w:val="center"/>
              <w:rPr>
                <w:rFonts w:ascii="Times New Roman" w:hAnsi="Times New Roman" w:cs="Times New Roman"/>
                <w:sz w:val="24"/>
                <w:szCs w:val="24"/>
              </w:rPr>
            </w:pPr>
          </w:p>
        </w:tc>
        <w:tc>
          <w:tcPr>
            <w:tcW w:w="856" w:type="dxa"/>
          </w:tcPr>
          <w:p w14:paraId="176DF287" w14:textId="77777777" w:rsidR="00F4147F" w:rsidRPr="00803ABE" w:rsidRDefault="00F4147F" w:rsidP="00F4147F">
            <w:pPr>
              <w:ind w:left="-54" w:right="-66" w:firstLine="709"/>
              <w:jc w:val="center"/>
              <w:rPr>
                <w:rFonts w:ascii="Times New Roman" w:hAnsi="Times New Roman" w:cs="Times New Roman"/>
                <w:sz w:val="24"/>
                <w:szCs w:val="24"/>
              </w:rPr>
            </w:pPr>
          </w:p>
        </w:tc>
        <w:tc>
          <w:tcPr>
            <w:tcW w:w="2263" w:type="dxa"/>
            <w:vMerge/>
          </w:tcPr>
          <w:p w14:paraId="6FFDF630" w14:textId="77777777" w:rsidR="00F4147F" w:rsidRPr="00803ABE" w:rsidRDefault="00F4147F" w:rsidP="00F4147F">
            <w:pPr>
              <w:ind w:left="-54" w:right="-66" w:firstLine="709"/>
              <w:jc w:val="both"/>
              <w:rPr>
                <w:rFonts w:ascii="Times New Roman" w:hAnsi="Times New Roman" w:cs="Times New Roman"/>
                <w:sz w:val="24"/>
                <w:szCs w:val="24"/>
              </w:rPr>
            </w:pPr>
          </w:p>
        </w:tc>
      </w:tr>
    </w:tbl>
    <w:p w14:paraId="008484DD" w14:textId="65B5EE3A" w:rsidR="00F4147F" w:rsidRDefault="00F4147F" w:rsidP="00F4147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11</w:t>
      </w:r>
    </w:p>
    <w:p w14:paraId="6548C294" w14:textId="77777777" w:rsidR="00F4147F" w:rsidRPr="00F4147F" w:rsidRDefault="00F4147F" w:rsidP="00F4147F">
      <w:pPr>
        <w:spacing w:after="0" w:line="240" w:lineRule="auto"/>
        <w:jc w:val="center"/>
        <w:rPr>
          <w:rFonts w:ascii="Times New Roman" w:hAnsi="Times New Roman" w:cs="Times New Roman"/>
          <w:sz w:val="28"/>
          <w:szCs w:val="28"/>
        </w:rPr>
      </w:pPr>
    </w:p>
    <w:tbl>
      <w:tblPr>
        <w:tblStyle w:val="a3"/>
        <w:tblW w:w="15304" w:type="dxa"/>
        <w:tblLayout w:type="fixed"/>
        <w:tblLook w:val="04A0" w:firstRow="1" w:lastRow="0" w:firstColumn="1" w:lastColumn="0" w:noHBand="0" w:noVBand="1"/>
      </w:tblPr>
      <w:tblGrid>
        <w:gridCol w:w="2263"/>
        <w:gridCol w:w="3402"/>
        <w:gridCol w:w="3685"/>
        <w:gridCol w:w="1134"/>
        <w:gridCol w:w="851"/>
        <w:gridCol w:w="850"/>
        <w:gridCol w:w="856"/>
        <w:gridCol w:w="2263"/>
      </w:tblGrid>
      <w:tr w:rsidR="00F4147F" w:rsidRPr="00803ABE" w14:paraId="01767F58" w14:textId="77777777" w:rsidTr="00F4147F">
        <w:trPr>
          <w:trHeight w:val="20"/>
        </w:trPr>
        <w:tc>
          <w:tcPr>
            <w:tcW w:w="2263" w:type="dxa"/>
            <w:vMerge w:val="restart"/>
          </w:tcPr>
          <w:p w14:paraId="66248B26"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Містобудування і благоустрій</w:t>
            </w:r>
          </w:p>
        </w:tc>
        <w:tc>
          <w:tcPr>
            <w:tcW w:w="3402" w:type="dxa"/>
            <w:vMerge w:val="restart"/>
          </w:tcPr>
          <w:p w14:paraId="22FB2E50"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Підвищення енергоефективності</w:t>
            </w:r>
          </w:p>
        </w:tc>
        <w:tc>
          <w:tcPr>
            <w:tcW w:w="3685" w:type="dxa"/>
          </w:tcPr>
          <w:p w14:paraId="192C700F"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Частка модернізованих мереж електропостачання</w:t>
            </w:r>
          </w:p>
        </w:tc>
        <w:tc>
          <w:tcPr>
            <w:tcW w:w="1134" w:type="dxa"/>
          </w:tcPr>
          <w:p w14:paraId="58D39D61"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75</w:t>
            </w:r>
          </w:p>
        </w:tc>
        <w:tc>
          <w:tcPr>
            <w:tcW w:w="851" w:type="dxa"/>
          </w:tcPr>
          <w:p w14:paraId="49497957"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85</w:t>
            </w:r>
          </w:p>
        </w:tc>
        <w:tc>
          <w:tcPr>
            <w:tcW w:w="850" w:type="dxa"/>
          </w:tcPr>
          <w:p w14:paraId="22C0D60D"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856" w:type="dxa"/>
          </w:tcPr>
          <w:p w14:paraId="5AE06339" w14:textId="77777777" w:rsidR="00F4147F" w:rsidRPr="00803ABE" w:rsidRDefault="00F4147F" w:rsidP="00F4147F">
            <w:pPr>
              <w:ind w:left="-54" w:right="-66" w:firstLine="709"/>
              <w:jc w:val="center"/>
              <w:rPr>
                <w:rFonts w:ascii="Times New Roman" w:hAnsi="Times New Roman" w:cs="Times New Roman"/>
                <w:sz w:val="24"/>
                <w:szCs w:val="24"/>
              </w:rPr>
            </w:pPr>
          </w:p>
        </w:tc>
        <w:tc>
          <w:tcPr>
            <w:tcW w:w="2263" w:type="dxa"/>
            <w:vMerge w:val="restart"/>
            <w:vAlign w:val="center"/>
          </w:tcPr>
          <w:p w14:paraId="6D4B6BE1" w14:textId="17BAB2DF" w:rsidR="00F4147F" w:rsidRPr="00803ABE" w:rsidRDefault="00F4147F" w:rsidP="00F4147F">
            <w:pPr>
              <w:ind w:left="-54" w:right="-66" w:hanging="55"/>
              <w:jc w:val="center"/>
              <w:rPr>
                <w:rFonts w:ascii="Times New Roman" w:hAnsi="Times New Roman" w:cs="Times New Roman"/>
                <w:sz w:val="24"/>
                <w:szCs w:val="24"/>
              </w:rPr>
            </w:pPr>
            <w:r w:rsidRPr="00803ABE">
              <w:rPr>
                <w:rFonts w:ascii="Times New Roman" w:hAnsi="Times New Roman" w:cs="Times New Roman"/>
                <w:sz w:val="24"/>
                <w:szCs w:val="24"/>
              </w:rPr>
              <w:t>Стратегія розвитку Нетішинської міської територіальної громади на період до 2027 року</w:t>
            </w:r>
          </w:p>
        </w:tc>
      </w:tr>
      <w:tr w:rsidR="00F4147F" w:rsidRPr="00803ABE" w14:paraId="18B25E3B" w14:textId="77777777" w:rsidTr="0081089D">
        <w:trPr>
          <w:trHeight w:val="20"/>
        </w:trPr>
        <w:tc>
          <w:tcPr>
            <w:tcW w:w="2263" w:type="dxa"/>
            <w:vMerge/>
          </w:tcPr>
          <w:p w14:paraId="39FFF5F6" w14:textId="77777777" w:rsidR="00F4147F" w:rsidRPr="00803ABE" w:rsidRDefault="00F4147F" w:rsidP="00F4147F">
            <w:pPr>
              <w:ind w:left="-54" w:right="-66" w:firstLine="709"/>
              <w:jc w:val="both"/>
              <w:rPr>
                <w:rFonts w:ascii="Times New Roman" w:hAnsi="Times New Roman" w:cs="Times New Roman"/>
                <w:sz w:val="24"/>
                <w:szCs w:val="24"/>
              </w:rPr>
            </w:pPr>
          </w:p>
        </w:tc>
        <w:tc>
          <w:tcPr>
            <w:tcW w:w="3402" w:type="dxa"/>
            <w:vMerge/>
          </w:tcPr>
          <w:p w14:paraId="2B8BB18A" w14:textId="77777777" w:rsidR="00F4147F" w:rsidRPr="00803ABE" w:rsidRDefault="00F4147F" w:rsidP="00F4147F">
            <w:pPr>
              <w:ind w:left="-54" w:right="-66" w:firstLine="709"/>
              <w:jc w:val="both"/>
              <w:rPr>
                <w:rFonts w:ascii="Times New Roman" w:hAnsi="Times New Roman" w:cs="Times New Roman"/>
                <w:sz w:val="24"/>
                <w:szCs w:val="24"/>
              </w:rPr>
            </w:pPr>
          </w:p>
        </w:tc>
        <w:tc>
          <w:tcPr>
            <w:tcW w:w="3685" w:type="dxa"/>
          </w:tcPr>
          <w:p w14:paraId="2926D1E7"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Частка будівель, в яких впроваджено енергоефективні заходи</w:t>
            </w:r>
          </w:p>
        </w:tc>
        <w:tc>
          <w:tcPr>
            <w:tcW w:w="1134" w:type="dxa"/>
          </w:tcPr>
          <w:p w14:paraId="514F4B6E"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45</w:t>
            </w:r>
          </w:p>
        </w:tc>
        <w:tc>
          <w:tcPr>
            <w:tcW w:w="851" w:type="dxa"/>
          </w:tcPr>
          <w:p w14:paraId="6A0DA3DC"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55</w:t>
            </w:r>
          </w:p>
        </w:tc>
        <w:tc>
          <w:tcPr>
            <w:tcW w:w="850" w:type="dxa"/>
          </w:tcPr>
          <w:p w14:paraId="28541427"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75</w:t>
            </w:r>
          </w:p>
        </w:tc>
        <w:tc>
          <w:tcPr>
            <w:tcW w:w="856" w:type="dxa"/>
          </w:tcPr>
          <w:p w14:paraId="3C95DEDB" w14:textId="77777777" w:rsidR="00F4147F" w:rsidRPr="00803ABE" w:rsidRDefault="00F4147F" w:rsidP="00F4147F">
            <w:pPr>
              <w:ind w:left="-54" w:right="-66" w:firstLine="709"/>
              <w:jc w:val="center"/>
              <w:rPr>
                <w:rFonts w:ascii="Times New Roman" w:hAnsi="Times New Roman" w:cs="Times New Roman"/>
                <w:sz w:val="24"/>
                <w:szCs w:val="24"/>
              </w:rPr>
            </w:pPr>
          </w:p>
        </w:tc>
        <w:tc>
          <w:tcPr>
            <w:tcW w:w="2263" w:type="dxa"/>
            <w:vMerge/>
          </w:tcPr>
          <w:p w14:paraId="5C93445C" w14:textId="77777777" w:rsidR="00F4147F" w:rsidRPr="00803ABE" w:rsidRDefault="00F4147F" w:rsidP="00F4147F">
            <w:pPr>
              <w:ind w:left="-54" w:right="-66" w:firstLine="709"/>
              <w:jc w:val="both"/>
              <w:rPr>
                <w:rFonts w:ascii="Times New Roman" w:hAnsi="Times New Roman" w:cs="Times New Roman"/>
                <w:sz w:val="24"/>
                <w:szCs w:val="24"/>
              </w:rPr>
            </w:pPr>
          </w:p>
        </w:tc>
      </w:tr>
      <w:tr w:rsidR="00F4147F" w:rsidRPr="00803ABE" w14:paraId="44FFE079" w14:textId="77777777" w:rsidTr="0081089D">
        <w:trPr>
          <w:trHeight w:val="20"/>
        </w:trPr>
        <w:tc>
          <w:tcPr>
            <w:tcW w:w="2263" w:type="dxa"/>
            <w:vMerge/>
          </w:tcPr>
          <w:p w14:paraId="0DD5CAFD" w14:textId="77777777" w:rsidR="00F4147F" w:rsidRPr="00803ABE" w:rsidRDefault="00F4147F" w:rsidP="00F4147F">
            <w:pPr>
              <w:ind w:left="-54" w:right="-66" w:firstLine="709"/>
              <w:jc w:val="both"/>
              <w:rPr>
                <w:rFonts w:ascii="Times New Roman" w:hAnsi="Times New Roman" w:cs="Times New Roman"/>
                <w:sz w:val="24"/>
                <w:szCs w:val="24"/>
              </w:rPr>
            </w:pPr>
          </w:p>
        </w:tc>
        <w:tc>
          <w:tcPr>
            <w:tcW w:w="3402" w:type="dxa"/>
          </w:tcPr>
          <w:p w14:paraId="5DD8FF4F"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Розвиток та модернізація транспортної інфраструктури</w:t>
            </w:r>
          </w:p>
        </w:tc>
        <w:tc>
          <w:tcPr>
            <w:tcW w:w="3685" w:type="dxa"/>
          </w:tcPr>
          <w:p w14:paraId="68C76AC4"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 xml:space="preserve">Рівень модернізованої, відновленої транспортної інфраструктури </w:t>
            </w:r>
          </w:p>
        </w:tc>
        <w:tc>
          <w:tcPr>
            <w:tcW w:w="1134" w:type="dxa"/>
          </w:tcPr>
          <w:p w14:paraId="4557BEB7"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35</w:t>
            </w:r>
          </w:p>
        </w:tc>
        <w:tc>
          <w:tcPr>
            <w:tcW w:w="851" w:type="dxa"/>
          </w:tcPr>
          <w:p w14:paraId="523C4055"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55</w:t>
            </w:r>
          </w:p>
        </w:tc>
        <w:tc>
          <w:tcPr>
            <w:tcW w:w="850" w:type="dxa"/>
          </w:tcPr>
          <w:p w14:paraId="6C7CCC27"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75</w:t>
            </w:r>
          </w:p>
        </w:tc>
        <w:tc>
          <w:tcPr>
            <w:tcW w:w="856" w:type="dxa"/>
          </w:tcPr>
          <w:p w14:paraId="0AB0D4C1"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95</w:t>
            </w:r>
          </w:p>
        </w:tc>
        <w:tc>
          <w:tcPr>
            <w:tcW w:w="2263" w:type="dxa"/>
            <w:vMerge/>
          </w:tcPr>
          <w:p w14:paraId="3CDEA8D6" w14:textId="77777777" w:rsidR="00F4147F" w:rsidRPr="00803ABE" w:rsidRDefault="00F4147F" w:rsidP="00F4147F">
            <w:pPr>
              <w:ind w:left="-54" w:right="-66" w:firstLine="709"/>
              <w:jc w:val="both"/>
              <w:rPr>
                <w:rFonts w:ascii="Times New Roman" w:hAnsi="Times New Roman" w:cs="Times New Roman"/>
                <w:sz w:val="24"/>
                <w:szCs w:val="24"/>
              </w:rPr>
            </w:pPr>
          </w:p>
        </w:tc>
      </w:tr>
      <w:tr w:rsidR="00F4147F" w:rsidRPr="00803ABE" w14:paraId="507BE2FB" w14:textId="77777777" w:rsidTr="0081089D">
        <w:trPr>
          <w:trHeight w:val="20"/>
        </w:trPr>
        <w:tc>
          <w:tcPr>
            <w:tcW w:w="2263" w:type="dxa"/>
          </w:tcPr>
          <w:p w14:paraId="27536DC8"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Захисні споруди об'єктів інфраструктури</w:t>
            </w:r>
          </w:p>
        </w:tc>
        <w:tc>
          <w:tcPr>
            <w:tcW w:w="3402" w:type="dxa"/>
          </w:tcPr>
          <w:p w14:paraId="46A753BE"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 xml:space="preserve">Будівництво, модернізація та захист об’єктів   інфраструктури територіальної громади для забезпечення їх стійкості до загроз та безперервності надання </w:t>
            </w:r>
            <w:proofErr w:type="spellStart"/>
            <w:r w:rsidRPr="00803ABE">
              <w:rPr>
                <w:rFonts w:ascii="Times New Roman" w:hAnsi="Times New Roman" w:cs="Times New Roman"/>
                <w:sz w:val="24"/>
                <w:szCs w:val="24"/>
              </w:rPr>
              <w:t>життєво</w:t>
            </w:r>
            <w:proofErr w:type="spellEnd"/>
            <w:r w:rsidRPr="00803ABE">
              <w:rPr>
                <w:rFonts w:ascii="Times New Roman" w:hAnsi="Times New Roman" w:cs="Times New Roman"/>
                <w:sz w:val="24"/>
                <w:szCs w:val="24"/>
              </w:rPr>
              <w:t xml:space="preserve"> важливих послуг</w:t>
            </w:r>
          </w:p>
        </w:tc>
        <w:tc>
          <w:tcPr>
            <w:tcW w:w="3685" w:type="dxa"/>
          </w:tcPr>
          <w:p w14:paraId="1C4481CF" w14:textId="77777777" w:rsidR="00F4147F" w:rsidRPr="00803ABE" w:rsidRDefault="00F4147F" w:rsidP="00F4147F">
            <w:pPr>
              <w:ind w:left="-54" w:right="-66"/>
              <w:jc w:val="both"/>
              <w:rPr>
                <w:rFonts w:ascii="Times New Roman" w:hAnsi="Times New Roman" w:cs="Times New Roman"/>
                <w:sz w:val="24"/>
                <w:szCs w:val="24"/>
              </w:rPr>
            </w:pPr>
            <w:r w:rsidRPr="00803ABE">
              <w:rPr>
                <w:rFonts w:ascii="Times New Roman" w:hAnsi="Times New Roman" w:cs="Times New Roman"/>
                <w:sz w:val="24"/>
                <w:szCs w:val="24"/>
              </w:rPr>
              <w:t>Частка об'єктів інфраструктури, на яких проведено заходи із захисту</w:t>
            </w:r>
          </w:p>
        </w:tc>
        <w:tc>
          <w:tcPr>
            <w:tcW w:w="1134" w:type="dxa"/>
          </w:tcPr>
          <w:p w14:paraId="0B349741"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65</w:t>
            </w:r>
          </w:p>
        </w:tc>
        <w:tc>
          <w:tcPr>
            <w:tcW w:w="851" w:type="dxa"/>
          </w:tcPr>
          <w:p w14:paraId="7B9B3CCD"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85</w:t>
            </w:r>
          </w:p>
        </w:tc>
        <w:tc>
          <w:tcPr>
            <w:tcW w:w="850" w:type="dxa"/>
          </w:tcPr>
          <w:p w14:paraId="0D787A6A" w14:textId="77777777" w:rsidR="00F4147F" w:rsidRPr="00803ABE" w:rsidRDefault="00F4147F" w:rsidP="00F4147F">
            <w:pPr>
              <w:ind w:left="-54" w:right="-66"/>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856" w:type="dxa"/>
          </w:tcPr>
          <w:p w14:paraId="61FCE463" w14:textId="77777777" w:rsidR="00F4147F" w:rsidRPr="00803ABE" w:rsidRDefault="00F4147F" w:rsidP="00F4147F">
            <w:pPr>
              <w:ind w:left="-54" w:right="-66" w:firstLine="709"/>
              <w:jc w:val="center"/>
              <w:rPr>
                <w:rFonts w:ascii="Times New Roman" w:hAnsi="Times New Roman" w:cs="Times New Roman"/>
                <w:sz w:val="24"/>
                <w:szCs w:val="24"/>
              </w:rPr>
            </w:pPr>
          </w:p>
        </w:tc>
        <w:tc>
          <w:tcPr>
            <w:tcW w:w="2263" w:type="dxa"/>
            <w:vMerge/>
          </w:tcPr>
          <w:p w14:paraId="3DD2866D" w14:textId="77777777" w:rsidR="00F4147F" w:rsidRPr="00803ABE" w:rsidRDefault="00F4147F" w:rsidP="00F4147F">
            <w:pPr>
              <w:ind w:left="-54" w:right="-66" w:firstLine="709"/>
              <w:jc w:val="both"/>
              <w:rPr>
                <w:rFonts w:ascii="Times New Roman" w:hAnsi="Times New Roman" w:cs="Times New Roman"/>
                <w:sz w:val="24"/>
                <w:szCs w:val="24"/>
              </w:rPr>
            </w:pPr>
          </w:p>
        </w:tc>
      </w:tr>
    </w:tbl>
    <w:p w14:paraId="3BBF99CA" w14:textId="77777777" w:rsidR="00C3141F" w:rsidRPr="00803ABE" w:rsidRDefault="00C3141F" w:rsidP="00803ABE">
      <w:pPr>
        <w:spacing w:after="0" w:line="240" w:lineRule="auto"/>
        <w:ind w:firstLine="709"/>
        <w:jc w:val="both"/>
        <w:rPr>
          <w:rFonts w:ascii="Times New Roman" w:hAnsi="Times New Roman" w:cs="Times New Roman"/>
          <w:sz w:val="28"/>
          <w:szCs w:val="28"/>
        </w:rPr>
      </w:pPr>
    </w:p>
    <w:p w14:paraId="407BB5B8" w14:textId="77777777" w:rsidR="00C3141F" w:rsidRPr="00803ABE" w:rsidRDefault="00C3141F" w:rsidP="00803ABE">
      <w:pPr>
        <w:spacing w:after="0" w:line="240" w:lineRule="auto"/>
        <w:ind w:firstLine="709"/>
        <w:jc w:val="both"/>
        <w:rPr>
          <w:rFonts w:ascii="Times New Roman" w:hAnsi="Times New Roman" w:cs="Times New Roman"/>
          <w:sz w:val="28"/>
          <w:szCs w:val="28"/>
        </w:rPr>
      </w:pPr>
    </w:p>
    <w:p w14:paraId="64F73DCA" w14:textId="77777777" w:rsidR="00C3141F" w:rsidRPr="00803ABE" w:rsidRDefault="00C3141F" w:rsidP="00803ABE">
      <w:pPr>
        <w:spacing w:after="0" w:line="240" w:lineRule="auto"/>
        <w:ind w:firstLine="709"/>
        <w:jc w:val="both"/>
        <w:rPr>
          <w:rFonts w:ascii="Times New Roman" w:hAnsi="Times New Roman" w:cs="Times New Roman"/>
          <w:sz w:val="28"/>
          <w:szCs w:val="28"/>
        </w:rPr>
      </w:pPr>
    </w:p>
    <w:p w14:paraId="7C0A6870" w14:textId="77777777" w:rsidR="00C3141F" w:rsidRPr="00803ABE" w:rsidRDefault="00C3141F" w:rsidP="00803ABE">
      <w:pPr>
        <w:spacing w:after="0" w:line="240" w:lineRule="auto"/>
        <w:ind w:firstLine="709"/>
        <w:jc w:val="both"/>
        <w:rPr>
          <w:rFonts w:ascii="Times New Roman" w:hAnsi="Times New Roman" w:cs="Times New Roman"/>
          <w:sz w:val="28"/>
          <w:szCs w:val="28"/>
        </w:rPr>
      </w:pPr>
    </w:p>
    <w:p w14:paraId="36558CC5" w14:textId="77777777" w:rsidR="00C3141F" w:rsidRPr="00803ABE" w:rsidRDefault="00C3141F" w:rsidP="00803ABE">
      <w:pPr>
        <w:spacing w:after="0" w:line="240" w:lineRule="auto"/>
        <w:ind w:firstLine="709"/>
        <w:jc w:val="both"/>
        <w:rPr>
          <w:rFonts w:ascii="Times New Roman" w:hAnsi="Times New Roman" w:cs="Times New Roman"/>
          <w:sz w:val="28"/>
          <w:szCs w:val="28"/>
        </w:rPr>
      </w:pPr>
    </w:p>
    <w:p w14:paraId="0B06339E" w14:textId="77777777" w:rsidR="00C3141F" w:rsidRPr="00803ABE" w:rsidRDefault="00C3141F" w:rsidP="00803ABE">
      <w:pPr>
        <w:spacing w:after="0" w:line="240" w:lineRule="auto"/>
        <w:ind w:firstLine="709"/>
        <w:jc w:val="both"/>
        <w:rPr>
          <w:rFonts w:ascii="Times New Roman" w:hAnsi="Times New Roman" w:cs="Times New Roman"/>
          <w:sz w:val="28"/>
          <w:szCs w:val="28"/>
        </w:rPr>
      </w:pPr>
    </w:p>
    <w:p w14:paraId="07F6E3E8" w14:textId="77777777" w:rsidR="00C3141F" w:rsidRPr="00803ABE" w:rsidRDefault="00C3141F" w:rsidP="00803ABE">
      <w:pPr>
        <w:spacing w:after="0" w:line="240" w:lineRule="auto"/>
        <w:ind w:firstLine="709"/>
        <w:jc w:val="both"/>
        <w:rPr>
          <w:rFonts w:ascii="Times New Roman" w:hAnsi="Times New Roman" w:cs="Times New Roman"/>
          <w:sz w:val="28"/>
          <w:szCs w:val="28"/>
        </w:rPr>
      </w:pPr>
    </w:p>
    <w:p w14:paraId="2591F4E7" w14:textId="77777777" w:rsidR="00C3141F" w:rsidRPr="00803ABE" w:rsidRDefault="00C3141F" w:rsidP="00803ABE">
      <w:pPr>
        <w:spacing w:after="0" w:line="240" w:lineRule="auto"/>
        <w:ind w:firstLine="709"/>
        <w:jc w:val="both"/>
        <w:rPr>
          <w:rFonts w:ascii="Times New Roman" w:hAnsi="Times New Roman" w:cs="Times New Roman"/>
          <w:sz w:val="28"/>
          <w:szCs w:val="28"/>
        </w:rPr>
      </w:pPr>
    </w:p>
    <w:p w14:paraId="6B6D0F8B" w14:textId="77777777" w:rsidR="0073504D" w:rsidRPr="00803ABE" w:rsidRDefault="0073504D" w:rsidP="00803ABE">
      <w:pPr>
        <w:spacing w:after="0" w:line="240" w:lineRule="auto"/>
        <w:ind w:firstLine="709"/>
        <w:jc w:val="both"/>
        <w:rPr>
          <w:rFonts w:ascii="Times New Roman" w:hAnsi="Times New Roman" w:cs="Times New Roman"/>
          <w:sz w:val="28"/>
          <w:szCs w:val="28"/>
        </w:rPr>
      </w:pPr>
    </w:p>
    <w:p w14:paraId="51FA283A" w14:textId="77777777" w:rsidR="0073504D" w:rsidRPr="00803ABE" w:rsidRDefault="0073504D" w:rsidP="00803ABE">
      <w:pPr>
        <w:spacing w:after="0" w:line="240" w:lineRule="auto"/>
        <w:ind w:firstLine="709"/>
        <w:jc w:val="both"/>
        <w:rPr>
          <w:rFonts w:ascii="Times New Roman" w:hAnsi="Times New Roman" w:cs="Times New Roman"/>
          <w:sz w:val="28"/>
          <w:szCs w:val="28"/>
        </w:rPr>
      </w:pPr>
    </w:p>
    <w:p w14:paraId="04E62618" w14:textId="77777777" w:rsidR="00C3141F" w:rsidRDefault="00C3141F" w:rsidP="00803ABE">
      <w:pPr>
        <w:spacing w:after="0" w:line="240" w:lineRule="auto"/>
        <w:ind w:firstLine="709"/>
        <w:jc w:val="both"/>
        <w:rPr>
          <w:rFonts w:ascii="Times New Roman" w:hAnsi="Times New Roman" w:cs="Times New Roman"/>
          <w:sz w:val="28"/>
          <w:szCs w:val="28"/>
        </w:rPr>
      </w:pPr>
    </w:p>
    <w:p w14:paraId="5DE46DEB" w14:textId="77777777" w:rsidR="0081089D" w:rsidRDefault="0081089D" w:rsidP="00803ABE">
      <w:pPr>
        <w:spacing w:after="0" w:line="240" w:lineRule="auto"/>
        <w:ind w:firstLine="709"/>
        <w:jc w:val="both"/>
        <w:rPr>
          <w:rFonts w:ascii="Times New Roman" w:hAnsi="Times New Roman" w:cs="Times New Roman"/>
          <w:sz w:val="28"/>
          <w:szCs w:val="28"/>
        </w:rPr>
      </w:pPr>
    </w:p>
    <w:p w14:paraId="51B21F72" w14:textId="77777777" w:rsidR="0081089D" w:rsidRDefault="0081089D" w:rsidP="00803ABE">
      <w:pPr>
        <w:spacing w:after="0" w:line="240" w:lineRule="auto"/>
        <w:ind w:firstLine="709"/>
        <w:jc w:val="both"/>
        <w:rPr>
          <w:rFonts w:ascii="Times New Roman" w:hAnsi="Times New Roman" w:cs="Times New Roman"/>
          <w:sz w:val="28"/>
          <w:szCs w:val="28"/>
        </w:rPr>
      </w:pPr>
    </w:p>
    <w:p w14:paraId="771C3C71" w14:textId="77777777" w:rsidR="00F4147F" w:rsidRDefault="00F4147F" w:rsidP="00803ABE">
      <w:pPr>
        <w:spacing w:after="0" w:line="240" w:lineRule="auto"/>
        <w:ind w:firstLine="709"/>
        <w:jc w:val="both"/>
        <w:rPr>
          <w:rFonts w:ascii="Times New Roman" w:hAnsi="Times New Roman" w:cs="Times New Roman"/>
          <w:sz w:val="28"/>
          <w:szCs w:val="28"/>
        </w:rPr>
      </w:pPr>
    </w:p>
    <w:p w14:paraId="051E9E70" w14:textId="77777777" w:rsidR="00F4147F" w:rsidRDefault="00F4147F" w:rsidP="00803ABE">
      <w:pPr>
        <w:spacing w:after="0" w:line="240" w:lineRule="auto"/>
        <w:ind w:firstLine="709"/>
        <w:jc w:val="both"/>
        <w:rPr>
          <w:rFonts w:ascii="Times New Roman" w:hAnsi="Times New Roman" w:cs="Times New Roman"/>
          <w:sz w:val="28"/>
          <w:szCs w:val="28"/>
        </w:rPr>
      </w:pPr>
    </w:p>
    <w:p w14:paraId="55CA6379" w14:textId="45B36901" w:rsidR="00F4147F" w:rsidRDefault="00F4147F" w:rsidP="00F4147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12</w:t>
      </w:r>
    </w:p>
    <w:p w14:paraId="618C34EF" w14:textId="77777777" w:rsidR="00F4147F" w:rsidRDefault="00F4147F" w:rsidP="00F4147F">
      <w:pPr>
        <w:spacing w:after="0" w:line="240" w:lineRule="auto"/>
        <w:jc w:val="center"/>
        <w:rPr>
          <w:rFonts w:ascii="Times New Roman" w:hAnsi="Times New Roman" w:cs="Times New Roman"/>
          <w:sz w:val="28"/>
          <w:szCs w:val="28"/>
        </w:rPr>
      </w:pPr>
    </w:p>
    <w:p w14:paraId="0C502536" w14:textId="77777777" w:rsidR="00C3141F" w:rsidRPr="00803ABE" w:rsidRDefault="00C3141F" w:rsidP="00803ABE">
      <w:pPr>
        <w:spacing w:after="0" w:line="240" w:lineRule="auto"/>
        <w:ind w:firstLine="709"/>
        <w:jc w:val="both"/>
        <w:rPr>
          <w:rFonts w:ascii="Times New Roman" w:hAnsi="Times New Roman" w:cs="Times New Roman"/>
          <w:sz w:val="28"/>
          <w:szCs w:val="28"/>
        </w:rPr>
      </w:pPr>
      <w:r w:rsidRPr="00803ABE">
        <w:rPr>
          <w:rFonts w:ascii="Times New Roman" w:hAnsi="Times New Roman" w:cs="Times New Roman"/>
          <w:sz w:val="28"/>
          <w:szCs w:val="28"/>
        </w:rPr>
        <w:t xml:space="preserve">Галузь (сектор) для публічного інвестування – </w:t>
      </w:r>
      <w:r w:rsidRPr="00803ABE">
        <w:rPr>
          <w:rFonts w:ascii="Times New Roman" w:hAnsi="Times New Roman" w:cs="Times New Roman"/>
          <w:b/>
          <w:sz w:val="28"/>
          <w:szCs w:val="28"/>
        </w:rPr>
        <w:t>Культура та інформація</w:t>
      </w:r>
    </w:p>
    <w:p w14:paraId="79B04ED2" w14:textId="77777777" w:rsidR="00C3141F" w:rsidRPr="00803ABE" w:rsidRDefault="00C3141F" w:rsidP="00803ABE">
      <w:pPr>
        <w:spacing w:after="0" w:line="240" w:lineRule="auto"/>
        <w:ind w:firstLine="709"/>
        <w:jc w:val="both"/>
        <w:rPr>
          <w:rFonts w:ascii="Times New Roman" w:hAnsi="Times New Roman" w:cs="Times New Roman"/>
          <w:b/>
          <w:sz w:val="28"/>
          <w:szCs w:val="28"/>
        </w:rPr>
      </w:pPr>
      <w:r w:rsidRPr="00803ABE">
        <w:rPr>
          <w:rFonts w:ascii="Times New Roman" w:hAnsi="Times New Roman" w:cs="Times New Roman"/>
          <w:sz w:val="28"/>
          <w:szCs w:val="28"/>
        </w:rPr>
        <w:t>Відповідальний за галузь (сектор) для публічного інвестування –</w:t>
      </w:r>
      <w:r w:rsidRPr="00803ABE">
        <w:rPr>
          <w:rFonts w:ascii="Times New Roman" w:hAnsi="Times New Roman" w:cs="Times New Roman"/>
          <w:b/>
          <w:sz w:val="28"/>
          <w:szCs w:val="28"/>
        </w:rPr>
        <w:t xml:space="preserve">Управління культури виконавчого комітету Нетішинської міської ради </w:t>
      </w:r>
    </w:p>
    <w:p w14:paraId="7BCCD60E" w14:textId="77777777" w:rsidR="00C3141F" w:rsidRPr="00803ABE" w:rsidRDefault="00C3141F" w:rsidP="00803ABE">
      <w:pPr>
        <w:spacing w:after="0" w:line="240" w:lineRule="auto"/>
        <w:ind w:firstLine="709"/>
        <w:jc w:val="both"/>
        <w:rPr>
          <w:rFonts w:ascii="Times New Roman" w:hAnsi="Times New Roman" w:cs="Times New Roman"/>
          <w:b/>
          <w:sz w:val="28"/>
          <w:szCs w:val="28"/>
        </w:rPr>
      </w:pPr>
      <w:r w:rsidRPr="00803ABE">
        <w:rPr>
          <w:rFonts w:ascii="Times New Roman" w:hAnsi="Times New Roman" w:cs="Times New Roman"/>
          <w:sz w:val="28"/>
          <w:szCs w:val="28"/>
        </w:rPr>
        <w:t xml:space="preserve">Граничний сукупний обсяг публічних інвестицій на середньостроковий період на галузь (сектор) – </w:t>
      </w:r>
      <w:r w:rsidRPr="00803ABE">
        <w:rPr>
          <w:rFonts w:ascii="Times New Roman" w:hAnsi="Times New Roman" w:cs="Times New Roman"/>
          <w:b/>
          <w:sz w:val="28"/>
          <w:szCs w:val="28"/>
        </w:rPr>
        <w:t>1 000 тис.грн</w:t>
      </w:r>
    </w:p>
    <w:p w14:paraId="7C3CDC61" w14:textId="77777777" w:rsidR="00C3141F" w:rsidRPr="00803ABE" w:rsidRDefault="00C3141F" w:rsidP="00803ABE">
      <w:pPr>
        <w:spacing w:after="0" w:line="240" w:lineRule="auto"/>
        <w:ind w:firstLine="709"/>
        <w:jc w:val="both"/>
        <w:rPr>
          <w:rFonts w:ascii="Times New Roman" w:hAnsi="Times New Roman" w:cs="Times New Roman"/>
          <w:sz w:val="28"/>
          <w:szCs w:val="28"/>
        </w:rPr>
      </w:pPr>
    </w:p>
    <w:tbl>
      <w:tblPr>
        <w:tblStyle w:val="a3"/>
        <w:tblW w:w="15163" w:type="dxa"/>
        <w:tblLayout w:type="fixed"/>
        <w:tblLook w:val="04A0" w:firstRow="1" w:lastRow="0" w:firstColumn="1" w:lastColumn="0" w:noHBand="0" w:noVBand="1"/>
      </w:tblPr>
      <w:tblGrid>
        <w:gridCol w:w="2122"/>
        <w:gridCol w:w="3402"/>
        <w:gridCol w:w="3685"/>
        <w:gridCol w:w="1134"/>
        <w:gridCol w:w="851"/>
        <w:gridCol w:w="850"/>
        <w:gridCol w:w="856"/>
        <w:gridCol w:w="2263"/>
      </w:tblGrid>
      <w:tr w:rsidR="00C3141F" w:rsidRPr="00803ABE" w14:paraId="04029E63" w14:textId="77777777" w:rsidTr="00C3141F">
        <w:trPr>
          <w:trHeight w:val="338"/>
        </w:trPr>
        <w:tc>
          <w:tcPr>
            <w:tcW w:w="2122" w:type="dxa"/>
            <w:vMerge w:val="restart"/>
          </w:tcPr>
          <w:p w14:paraId="45DF7AD6" w14:textId="77777777" w:rsidR="00C3141F" w:rsidRPr="00803ABE" w:rsidRDefault="00C3141F" w:rsidP="00803ABE">
            <w:pPr>
              <w:jc w:val="center"/>
              <w:rPr>
                <w:rFonts w:ascii="Times New Roman" w:hAnsi="Times New Roman" w:cs="Times New Roman"/>
                <w:sz w:val="24"/>
                <w:szCs w:val="24"/>
              </w:rPr>
            </w:pPr>
            <w:proofErr w:type="spellStart"/>
            <w:r w:rsidRPr="00803ABE">
              <w:rPr>
                <w:rFonts w:ascii="Times New Roman" w:hAnsi="Times New Roman" w:cs="Times New Roman"/>
                <w:sz w:val="24"/>
                <w:szCs w:val="24"/>
              </w:rPr>
              <w:t>Підсектор</w:t>
            </w:r>
            <w:proofErr w:type="spellEnd"/>
            <w:r w:rsidRPr="00803ABE">
              <w:rPr>
                <w:rFonts w:ascii="Times New Roman" w:hAnsi="Times New Roman" w:cs="Times New Roman"/>
                <w:sz w:val="24"/>
                <w:szCs w:val="24"/>
              </w:rPr>
              <w:t xml:space="preserve"> галузі (сектору) для публічного інвестування</w:t>
            </w:r>
          </w:p>
        </w:tc>
        <w:tc>
          <w:tcPr>
            <w:tcW w:w="3402" w:type="dxa"/>
            <w:vMerge w:val="restart"/>
          </w:tcPr>
          <w:p w14:paraId="2978387D"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Основний напрям публічного інвестування</w:t>
            </w:r>
          </w:p>
        </w:tc>
        <w:tc>
          <w:tcPr>
            <w:tcW w:w="3685" w:type="dxa"/>
            <w:vMerge w:val="restart"/>
          </w:tcPr>
          <w:p w14:paraId="041BD799"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Найменування цільового показника</w:t>
            </w:r>
          </w:p>
        </w:tc>
        <w:tc>
          <w:tcPr>
            <w:tcW w:w="1134" w:type="dxa"/>
            <w:vMerge w:val="restart"/>
          </w:tcPr>
          <w:p w14:paraId="3B2AC74C"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 xml:space="preserve">Базове </w:t>
            </w:r>
            <w:proofErr w:type="spellStart"/>
            <w:r w:rsidRPr="00803ABE">
              <w:rPr>
                <w:rFonts w:ascii="Times New Roman" w:hAnsi="Times New Roman" w:cs="Times New Roman"/>
                <w:sz w:val="24"/>
                <w:szCs w:val="24"/>
              </w:rPr>
              <w:t>значе-ння</w:t>
            </w:r>
            <w:proofErr w:type="spellEnd"/>
            <w:r w:rsidRPr="00803ABE">
              <w:rPr>
                <w:rFonts w:ascii="Times New Roman" w:hAnsi="Times New Roman" w:cs="Times New Roman"/>
                <w:sz w:val="24"/>
                <w:szCs w:val="24"/>
              </w:rPr>
              <w:t>, %</w:t>
            </w:r>
          </w:p>
        </w:tc>
        <w:tc>
          <w:tcPr>
            <w:tcW w:w="2557" w:type="dxa"/>
            <w:gridSpan w:val="3"/>
          </w:tcPr>
          <w:p w14:paraId="732C89B8"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Планове значення</w:t>
            </w:r>
          </w:p>
        </w:tc>
        <w:tc>
          <w:tcPr>
            <w:tcW w:w="2263" w:type="dxa"/>
            <w:vMerge w:val="restart"/>
          </w:tcPr>
          <w:p w14:paraId="0EAC5341"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Стратегія</w:t>
            </w:r>
          </w:p>
        </w:tc>
      </w:tr>
      <w:tr w:rsidR="00C3141F" w:rsidRPr="00803ABE" w14:paraId="22E586B1" w14:textId="77777777" w:rsidTr="00C3141F">
        <w:trPr>
          <w:trHeight w:val="488"/>
        </w:trPr>
        <w:tc>
          <w:tcPr>
            <w:tcW w:w="2122" w:type="dxa"/>
            <w:vMerge/>
          </w:tcPr>
          <w:p w14:paraId="7382F129" w14:textId="77777777" w:rsidR="00C3141F" w:rsidRPr="00803ABE" w:rsidRDefault="00C3141F" w:rsidP="00803ABE">
            <w:pPr>
              <w:ind w:firstLine="709"/>
              <w:jc w:val="both"/>
              <w:rPr>
                <w:rFonts w:ascii="Times New Roman" w:hAnsi="Times New Roman" w:cs="Times New Roman"/>
                <w:sz w:val="24"/>
                <w:szCs w:val="24"/>
              </w:rPr>
            </w:pPr>
          </w:p>
        </w:tc>
        <w:tc>
          <w:tcPr>
            <w:tcW w:w="3402" w:type="dxa"/>
            <w:vMerge/>
          </w:tcPr>
          <w:p w14:paraId="016AB0C1" w14:textId="77777777" w:rsidR="00C3141F" w:rsidRPr="00803ABE" w:rsidRDefault="00C3141F" w:rsidP="00803ABE">
            <w:pPr>
              <w:ind w:firstLine="709"/>
              <w:jc w:val="both"/>
              <w:rPr>
                <w:rFonts w:ascii="Times New Roman" w:hAnsi="Times New Roman" w:cs="Times New Roman"/>
                <w:sz w:val="24"/>
                <w:szCs w:val="24"/>
              </w:rPr>
            </w:pPr>
          </w:p>
        </w:tc>
        <w:tc>
          <w:tcPr>
            <w:tcW w:w="3685" w:type="dxa"/>
            <w:vMerge/>
          </w:tcPr>
          <w:p w14:paraId="750B7D27" w14:textId="77777777" w:rsidR="00C3141F" w:rsidRPr="00803ABE" w:rsidRDefault="00C3141F" w:rsidP="00803ABE">
            <w:pPr>
              <w:ind w:firstLine="709"/>
              <w:jc w:val="both"/>
              <w:rPr>
                <w:rFonts w:ascii="Times New Roman" w:hAnsi="Times New Roman" w:cs="Times New Roman"/>
                <w:sz w:val="24"/>
                <w:szCs w:val="24"/>
              </w:rPr>
            </w:pPr>
          </w:p>
        </w:tc>
        <w:tc>
          <w:tcPr>
            <w:tcW w:w="1134" w:type="dxa"/>
            <w:vMerge/>
          </w:tcPr>
          <w:p w14:paraId="54CD4557" w14:textId="77777777" w:rsidR="00C3141F" w:rsidRPr="00803ABE" w:rsidRDefault="00C3141F" w:rsidP="00803ABE">
            <w:pPr>
              <w:ind w:firstLine="709"/>
              <w:jc w:val="both"/>
              <w:rPr>
                <w:rFonts w:ascii="Times New Roman" w:hAnsi="Times New Roman" w:cs="Times New Roman"/>
                <w:sz w:val="24"/>
                <w:szCs w:val="24"/>
              </w:rPr>
            </w:pPr>
          </w:p>
        </w:tc>
        <w:tc>
          <w:tcPr>
            <w:tcW w:w="851" w:type="dxa"/>
          </w:tcPr>
          <w:p w14:paraId="61EA0FDE"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2027 рік, %</w:t>
            </w:r>
          </w:p>
        </w:tc>
        <w:tc>
          <w:tcPr>
            <w:tcW w:w="850" w:type="dxa"/>
          </w:tcPr>
          <w:p w14:paraId="6B6F9BC0"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2028 рік, %</w:t>
            </w:r>
          </w:p>
        </w:tc>
        <w:tc>
          <w:tcPr>
            <w:tcW w:w="856" w:type="dxa"/>
          </w:tcPr>
          <w:p w14:paraId="33B7085E"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2029 рік, %</w:t>
            </w:r>
          </w:p>
        </w:tc>
        <w:tc>
          <w:tcPr>
            <w:tcW w:w="2263" w:type="dxa"/>
            <w:vMerge/>
          </w:tcPr>
          <w:p w14:paraId="0FC8BC1E" w14:textId="77777777" w:rsidR="00C3141F" w:rsidRPr="00803ABE" w:rsidRDefault="00C3141F" w:rsidP="00803ABE">
            <w:pPr>
              <w:ind w:firstLine="709"/>
              <w:jc w:val="both"/>
              <w:rPr>
                <w:rFonts w:ascii="Times New Roman" w:hAnsi="Times New Roman" w:cs="Times New Roman"/>
                <w:sz w:val="24"/>
                <w:szCs w:val="24"/>
              </w:rPr>
            </w:pPr>
          </w:p>
        </w:tc>
      </w:tr>
      <w:tr w:rsidR="00C3141F" w:rsidRPr="00803ABE" w14:paraId="1DA3B253" w14:textId="77777777" w:rsidTr="00C3141F">
        <w:trPr>
          <w:trHeight w:val="547"/>
        </w:trPr>
        <w:tc>
          <w:tcPr>
            <w:tcW w:w="2122" w:type="dxa"/>
            <w:vMerge w:val="restart"/>
          </w:tcPr>
          <w:p w14:paraId="5A6D0C31"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Культурна спадщина та національна пам’ять</w:t>
            </w:r>
          </w:p>
        </w:tc>
        <w:tc>
          <w:tcPr>
            <w:tcW w:w="3402" w:type="dxa"/>
            <w:vMerge w:val="restart"/>
          </w:tcPr>
          <w:p w14:paraId="2479901D"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Розбудова та модернізація закладів культури</w:t>
            </w:r>
          </w:p>
        </w:tc>
        <w:tc>
          <w:tcPr>
            <w:tcW w:w="3685" w:type="dxa"/>
          </w:tcPr>
          <w:p w14:paraId="669A79FB" w14:textId="77777777" w:rsidR="00C3141F" w:rsidRPr="00803ABE" w:rsidRDefault="00C3141F" w:rsidP="00803ABE">
            <w:pPr>
              <w:jc w:val="both"/>
              <w:rPr>
                <w:rFonts w:ascii="Times New Roman" w:hAnsi="Times New Roman" w:cs="Times New Roman"/>
                <w:sz w:val="24"/>
                <w:szCs w:val="24"/>
              </w:rPr>
            </w:pPr>
            <w:r w:rsidRPr="00803ABE">
              <w:rPr>
                <w:rFonts w:ascii="Times New Roman" w:hAnsi="Times New Roman" w:cs="Times New Roman"/>
                <w:sz w:val="24"/>
                <w:szCs w:val="24"/>
              </w:rPr>
              <w:t>Рівень відремонтованих/</w:t>
            </w:r>
            <w:proofErr w:type="spellStart"/>
            <w:r w:rsidRPr="00803ABE">
              <w:rPr>
                <w:rFonts w:ascii="Times New Roman" w:hAnsi="Times New Roman" w:cs="Times New Roman"/>
                <w:sz w:val="24"/>
                <w:szCs w:val="24"/>
              </w:rPr>
              <w:t>модер-нізованих</w:t>
            </w:r>
            <w:proofErr w:type="spellEnd"/>
            <w:r w:rsidRPr="00803ABE">
              <w:rPr>
                <w:rFonts w:ascii="Times New Roman" w:hAnsi="Times New Roman" w:cs="Times New Roman"/>
                <w:sz w:val="24"/>
                <w:szCs w:val="24"/>
              </w:rPr>
              <w:t xml:space="preserve"> закладів культури (% від кількості закладів)</w:t>
            </w:r>
          </w:p>
        </w:tc>
        <w:tc>
          <w:tcPr>
            <w:tcW w:w="1134" w:type="dxa"/>
          </w:tcPr>
          <w:p w14:paraId="4F467D08"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40</w:t>
            </w:r>
          </w:p>
        </w:tc>
        <w:tc>
          <w:tcPr>
            <w:tcW w:w="851" w:type="dxa"/>
          </w:tcPr>
          <w:p w14:paraId="5E37767E"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60</w:t>
            </w:r>
          </w:p>
        </w:tc>
        <w:tc>
          <w:tcPr>
            <w:tcW w:w="850" w:type="dxa"/>
          </w:tcPr>
          <w:p w14:paraId="10C9B0C5" w14:textId="77777777" w:rsidR="00C3141F" w:rsidRPr="00803ABE" w:rsidRDefault="00C3141F" w:rsidP="00803ABE">
            <w:pPr>
              <w:jc w:val="center"/>
              <w:rPr>
                <w:rFonts w:ascii="Times New Roman" w:hAnsi="Times New Roman" w:cs="Times New Roman"/>
                <w:sz w:val="24"/>
                <w:szCs w:val="24"/>
              </w:rPr>
            </w:pPr>
            <w:r w:rsidRPr="00803ABE">
              <w:rPr>
                <w:rFonts w:ascii="Times New Roman" w:hAnsi="Times New Roman" w:cs="Times New Roman"/>
                <w:sz w:val="24"/>
                <w:szCs w:val="24"/>
              </w:rPr>
              <w:t>100</w:t>
            </w:r>
          </w:p>
        </w:tc>
        <w:tc>
          <w:tcPr>
            <w:tcW w:w="856" w:type="dxa"/>
          </w:tcPr>
          <w:p w14:paraId="248F25BF" w14:textId="77777777" w:rsidR="00C3141F" w:rsidRPr="00803ABE" w:rsidRDefault="00C3141F" w:rsidP="00803ABE">
            <w:pPr>
              <w:ind w:firstLine="709"/>
              <w:jc w:val="center"/>
              <w:rPr>
                <w:rFonts w:ascii="Times New Roman" w:hAnsi="Times New Roman" w:cs="Times New Roman"/>
                <w:sz w:val="24"/>
                <w:szCs w:val="24"/>
              </w:rPr>
            </w:pPr>
          </w:p>
        </w:tc>
        <w:tc>
          <w:tcPr>
            <w:tcW w:w="2263" w:type="dxa"/>
            <w:vMerge w:val="restart"/>
          </w:tcPr>
          <w:p w14:paraId="22A7E25C" w14:textId="77777777" w:rsidR="00C3141F" w:rsidRPr="00803ABE" w:rsidRDefault="00C3141F" w:rsidP="00107D87">
            <w:pPr>
              <w:jc w:val="center"/>
              <w:rPr>
                <w:rFonts w:ascii="Times New Roman" w:hAnsi="Times New Roman" w:cs="Times New Roman"/>
                <w:sz w:val="24"/>
                <w:szCs w:val="24"/>
              </w:rPr>
            </w:pPr>
            <w:r w:rsidRPr="00803ABE">
              <w:rPr>
                <w:rFonts w:ascii="Times New Roman" w:hAnsi="Times New Roman" w:cs="Times New Roman"/>
                <w:sz w:val="24"/>
                <w:szCs w:val="24"/>
              </w:rPr>
              <w:t>Стратегія розвитку Нетішинської міської територіальної громади на період до 2027 року</w:t>
            </w:r>
          </w:p>
        </w:tc>
      </w:tr>
    </w:tbl>
    <w:p w14:paraId="2BFCD7E5" w14:textId="77777777" w:rsidR="00C3141F" w:rsidRPr="00803ABE" w:rsidRDefault="00C3141F" w:rsidP="00803ABE">
      <w:pPr>
        <w:spacing w:after="0" w:line="240" w:lineRule="auto"/>
        <w:ind w:firstLine="709"/>
        <w:jc w:val="both"/>
        <w:rPr>
          <w:rFonts w:ascii="Times New Roman" w:hAnsi="Times New Roman" w:cs="Times New Roman"/>
          <w:sz w:val="28"/>
          <w:szCs w:val="28"/>
        </w:rPr>
      </w:pPr>
    </w:p>
    <w:p w14:paraId="1DF33972" w14:textId="77777777" w:rsidR="00C3141F" w:rsidRPr="00803ABE" w:rsidRDefault="00C3141F" w:rsidP="00803ABE">
      <w:pPr>
        <w:spacing w:after="0" w:line="240" w:lineRule="auto"/>
        <w:ind w:firstLine="709"/>
        <w:jc w:val="both"/>
        <w:rPr>
          <w:rFonts w:ascii="Times New Roman" w:hAnsi="Times New Roman" w:cs="Times New Roman"/>
          <w:sz w:val="28"/>
          <w:szCs w:val="28"/>
        </w:rPr>
      </w:pPr>
    </w:p>
    <w:p w14:paraId="16EF884F" w14:textId="77777777" w:rsidR="009C24C4" w:rsidRPr="00803ABE" w:rsidRDefault="009C24C4" w:rsidP="00803ABE">
      <w:pPr>
        <w:spacing w:after="0" w:line="240" w:lineRule="auto"/>
        <w:ind w:firstLine="709"/>
        <w:jc w:val="both"/>
        <w:rPr>
          <w:rFonts w:ascii="Times New Roman" w:hAnsi="Times New Roman" w:cs="Times New Roman"/>
          <w:sz w:val="28"/>
          <w:szCs w:val="28"/>
        </w:rPr>
      </w:pPr>
    </w:p>
    <w:p w14:paraId="7E4CF385" w14:textId="77777777" w:rsidR="009C24C4" w:rsidRPr="00803ABE" w:rsidRDefault="009C24C4" w:rsidP="00803ABE">
      <w:pPr>
        <w:spacing w:after="0" w:line="240" w:lineRule="auto"/>
        <w:ind w:firstLine="709"/>
        <w:jc w:val="both"/>
        <w:rPr>
          <w:rFonts w:ascii="Times New Roman" w:hAnsi="Times New Roman" w:cs="Times New Roman"/>
          <w:sz w:val="28"/>
          <w:szCs w:val="28"/>
        </w:rPr>
      </w:pPr>
    </w:p>
    <w:p w14:paraId="692737B0" w14:textId="77777777" w:rsidR="0071052D" w:rsidRPr="00803ABE" w:rsidRDefault="0071052D" w:rsidP="00803ABE">
      <w:pPr>
        <w:spacing w:after="0" w:line="240" w:lineRule="auto"/>
        <w:ind w:firstLine="709"/>
        <w:jc w:val="both"/>
        <w:rPr>
          <w:rFonts w:ascii="Times New Roman" w:hAnsi="Times New Roman" w:cs="Times New Roman"/>
          <w:sz w:val="28"/>
          <w:szCs w:val="28"/>
        </w:rPr>
      </w:pPr>
    </w:p>
    <w:p w14:paraId="20905D3D" w14:textId="77777777" w:rsidR="0071052D" w:rsidRPr="00803ABE" w:rsidRDefault="0071052D" w:rsidP="00803ABE">
      <w:pPr>
        <w:spacing w:after="0" w:line="240" w:lineRule="auto"/>
        <w:ind w:firstLine="709"/>
        <w:jc w:val="both"/>
        <w:rPr>
          <w:rFonts w:ascii="Times New Roman" w:hAnsi="Times New Roman" w:cs="Times New Roman"/>
          <w:sz w:val="28"/>
          <w:szCs w:val="28"/>
        </w:rPr>
      </w:pPr>
    </w:p>
    <w:p w14:paraId="6B37E8FA" w14:textId="4FA60A3C" w:rsidR="002B37BF" w:rsidRPr="00803ABE" w:rsidRDefault="00F4147F" w:rsidP="00803ABE">
      <w:pPr>
        <w:spacing w:after="0" w:line="240" w:lineRule="auto"/>
        <w:rPr>
          <w:rFonts w:ascii="Times New Roman" w:hAnsi="Times New Roman" w:cs="Times New Roman"/>
          <w:sz w:val="28"/>
          <w:szCs w:val="28"/>
        </w:rPr>
      </w:pPr>
      <w:r>
        <w:rPr>
          <w:rFonts w:ascii="Times New Roman" w:hAnsi="Times New Roman" w:cs="Times New Roman"/>
          <w:sz w:val="28"/>
          <w:szCs w:val="28"/>
        </w:rPr>
        <w:t>Заступник міського голови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Василь МИСЬКО</w:t>
      </w:r>
    </w:p>
    <w:sectPr w:rsidR="002B37BF" w:rsidRPr="00803ABE" w:rsidSect="00C3141F">
      <w:pgSz w:w="16838" w:h="11906" w:orient="landscape"/>
      <w:pgMar w:top="1701" w:right="709"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7BF"/>
    <w:rsid w:val="00016D91"/>
    <w:rsid w:val="00016DCE"/>
    <w:rsid w:val="0002442B"/>
    <w:rsid w:val="00031E7C"/>
    <w:rsid w:val="00034A48"/>
    <w:rsid w:val="00046E0B"/>
    <w:rsid w:val="0005420E"/>
    <w:rsid w:val="00057BE1"/>
    <w:rsid w:val="00065AD0"/>
    <w:rsid w:val="00080C39"/>
    <w:rsid w:val="000866F6"/>
    <w:rsid w:val="00086A25"/>
    <w:rsid w:val="0009373D"/>
    <w:rsid w:val="000942E1"/>
    <w:rsid w:val="0009473B"/>
    <w:rsid w:val="000A3DF4"/>
    <w:rsid w:val="000A47ED"/>
    <w:rsid w:val="000C53E2"/>
    <w:rsid w:val="000E2631"/>
    <w:rsid w:val="000E5A27"/>
    <w:rsid w:val="00107D87"/>
    <w:rsid w:val="00110AAC"/>
    <w:rsid w:val="00122003"/>
    <w:rsid w:val="00122EB3"/>
    <w:rsid w:val="001254A5"/>
    <w:rsid w:val="00127052"/>
    <w:rsid w:val="0014413B"/>
    <w:rsid w:val="0014659F"/>
    <w:rsid w:val="00147F7C"/>
    <w:rsid w:val="00150825"/>
    <w:rsid w:val="00152C08"/>
    <w:rsid w:val="00170464"/>
    <w:rsid w:val="00191A35"/>
    <w:rsid w:val="001A69E1"/>
    <w:rsid w:val="001B0A2F"/>
    <w:rsid w:val="001B13DC"/>
    <w:rsid w:val="001B2C22"/>
    <w:rsid w:val="001C285D"/>
    <w:rsid w:val="001C6D59"/>
    <w:rsid w:val="001D05F6"/>
    <w:rsid w:val="001F3E40"/>
    <w:rsid w:val="001F508C"/>
    <w:rsid w:val="001F6ED7"/>
    <w:rsid w:val="002319E7"/>
    <w:rsid w:val="0023576D"/>
    <w:rsid w:val="00247397"/>
    <w:rsid w:val="002614F6"/>
    <w:rsid w:val="002657B8"/>
    <w:rsid w:val="002817E4"/>
    <w:rsid w:val="00293FFD"/>
    <w:rsid w:val="00294400"/>
    <w:rsid w:val="002B37BF"/>
    <w:rsid w:val="002C1828"/>
    <w:rsid w:val="002C3089"/>
    <w:rsid w:val="002E1465"/>
    <w:rsid w:val="002E4BF4"/>
    <w:rsid w:val="002E5708"/>
    <w:rsid w:val="002F0B63"/>
    <w:rsid w:val="003103A2"/>
    <w:rsid w:val="00325CB4"/>
    <w:rsid w:val="0033589B"/>
    <w:rsid w:val="003573F4"/>
    <w:rsid w:val="00374578"/>
    <w:rsid w:val="00374A12"/>
    <w:rsid w:val="00391C88"/>
    <w:rsid w:val="003A2160"/>
    <w:rsid w:val="003A469D"/>
    <w:rsid w:val="003B0074"/>
    <w:rsid w:val="003B45B8"/>
    <w:rsid w:val="003B5C78"/>
    <w:rsid w:val="003C0CCA"/>
    <w:rsid w:val="003C71B6"/>
    <w:rsid w:val="003F12D3"/>
    <w:rsid w:val="003F1847"/>
    <w:rsid w:val="00402901"/>
    <w:rsid w:val="00411238"/>
    <w:rsid w:val="00411FD3"/>
    <w:rsid w:val="00412AE2"/>
    <w:rsid w:val="00454367"/>
    <w:rsid w:val="004661F3"/>
    <w:rsid w:val="0047124B"/>
    <w:rsid w:val="00472F4A"/>
    <w:rsid w:val="0047446F"/>
    <w:rsid w:val="00481CE9"/>
    <w:rsid w:val="00494ECB"/>
    <w:rsid w:val="0049759E"/>
    <w:rsid w:val="004A24C2"/>
    <w:rsid w:val="004A6F0B"/>
    <w:rsid w:val="004C4828"/>
    <w:rsid w:val="004C4CAF"/>
    <w:rsid w:val="004D488A"/>
    <w:rsid w:val="004D7541"/>
    <w:rsid w:val="004E3FA8"/>
    <w:rsid w:val="004E5915"/>
    <w:rsid w:val="004E7E73"/>
    <w:rsid w:val="004F581D"/>
    <w:rsid w:val="005034F2"/>
    <w:rsid w:val="005059A3"/>
    <w:rsid w:val="005163DB"/>
    <w:rsid w:val="00520DA8"/>
    <w:rsid w:val="005456CE"/>
    <w:rsid w:val="005464C3"/>
    <w:rsid w:val="0055096E"/>
    <w:rsid w:val="00562A24"/>
    <w:rsid w:val="00572D7E"/>
    <w:rsid w:val="005926A5"/>
    <w:rsid w:val="005A3C25"/>
    <w:rsid w:val="005B1B7F"/>
    <w:rsid w:val="005D542C"/>
    <w:rsid w:val="005E0515"/>
    <w:rsid w:val="005E412A"/>
    <w:rsid w:val="005E4EB8"/>
    <w:rsid w:val="006024E5"/>
    <w:rsid w:val="0060723A"/>
    <w:rsid w:val="00611E50"/>
    <w:rsid w:val="006148B3"/>
    <w:rsid w:val="00621C9E"/>
    <w:rsid w:val="00636395"/>
    <w:rsid w:val="00664026"/>
    <w:rsid w:val="00666644"/>
    <w:rsid w:val="00666849"/>
    <w:rsid w:val="00680FEE"/>
    <w:rsid w:val="00687C3D"/>
    <w:rsid w:val="00693790"/>
    <w:rsid w:val="006A2FE1"/>
    <w:rsid w:val="006B7959"/>
    <w:rsid w:val="006C377C"/>
    <w:rsid w:val="006D04B1"/>
    <w:rsid w:val="006D292F"/>
    <w:rsid w:val="006D58E7"/>
    <w:rsid w:val="006E72C4"/>
    <w:rsid w:val="0071052D"/>
    <w:rsid w:val="007114FE"/>
    <w:rsid w:val="007301AD"/>
    <w:rsid w:val="0073504D"/>
    <w:rsid w:val="00741F1B"/>
    <w:rsid w:val="00752BD0"/>
    <w:rsid w:val="00754202"/>
    <w:rsid w:val="00755082"/>
    <w:rsid w:val="007631E3"/>
    <w:rsid w:val="00771932"/>
    <w:rsid w:val="0079522E"/>
    <w:rsid w:val="00795E8A"/>
    <w:rsid w:val="007A4CD8"/>
    <w:rsid w:val="007B36C5"/>
    <w:rsid w:val="007C3665"/>
    <w:rsid w:val="007D0CCF"/>
    <w:rsid w:val="007D1D40"/>
    <w:rsid w:val="007D368A"/>
    <w:rsid w:val="007D59BD"/>
    <w:rsid w:val="007D70E9"/>
    <w:rsid w:val="007D7FF0"/>
    <w:rsid w:val="007E31F3"/>
    <w:rsid w:val="007E7C55"/>
    <w:rsid w:val="00803ABE"/>
    <w:rsid w:val="00804A2B"/>
    <w:rsid w:val="0080718C"/>
    <w:rsid w:val="0081089D"/>
    <w:rsid w:val="0081462E"/>
    <w:rsid w:val="00820EDF"/>
    <w:rsid w:val="00820F78"/>
    <w:rsid w:val="00832AF3"/>
    <w:rsid w:val="0083459E"/>
    <w:rsid w:val="00837B56"/>
    <w:rsid w:val="00855033"/>
    <w:rsid w:val="00867281"/>
    <w:rsid w:val="00872A61"/>
    <w:rsid w:val="008879A2"/>
    <w:rsid w:val="008943F2"/>
    <w:rsid w:val="008A3AF1"/>
    <w:rsid w:val="008A5A81"/>
    <w:rsid w:val="008B04DA"/>
    <w:rsid w:val="008C504C"/>
    <w:rsid w:val="008C6636"/>
    <w:rsid w:val="008D6010"/>
    <w:rsid w:val="008F64C9"/>
    <w:rsid w:val="008F6A81"/>
    <w:rsid w:val="00901762"/>
    <w:rsid w:val="0092017A"/>
    <w:rsid w:val="00923CBA"/>
    <w:rsid w:val="00944EFC"/>
    <w:rsid w:val="009765C6"/>
    <w:rsid w:val="0097785B"/>
    <w:rsid w:val="00981932"/>
    <w:rsid w:val="00985347"/>
    <w:rsid w:val="00994138"/>
    <w:rsid w:val="009A7007"/>
    <w:rsid w:val="009A7F48"/>
    <w:rsid w:val="009C24C4"/>
    <w:rsid w:val="009C376E"/>
    <w:rsid w:val="009C70AD"/>
    <w:rsid w:val="009E4B02"/>
    <w:rsid w:val="009E66AC"/>
    <w:rsid w:val="009F240C"/>
    <w:rsid w:val="00A070C1"/>
    <w:rsid w:val="00A07AE6"/>
    <w:rsid w:val="00A07E62"/>
    <w:rsid w:val="00A11E4A"/>
    <w:rsid w:val="00A27523"/>
    <w:rsid w:val="00A33D1B"/>
    <w:rsid w:val="00A5188E"/>
    <w:rsid w:val="00A51C6E"/>
    <w:rsid w:val="00A54665"/>
    <w:rsid w:val="00A66721"/>
    <w:rsid w:val="00A67695"/>
    <w:rsid w:val="00A67CF0"/>
    <w:rsid w:val="00A828A0"/>
    <w:rsid w:val="00A843AF"/>
    <w:rsid w:val="00A95050"/>
    <w:rsid w:val="00AA6C93"/>
    <w:rsid w:val="00AC0DCF"/>
    <w:rsid w:val="00AC1454"/>
    <w:rsid w:val="00AC324B"/>
    <w:rsid w:val="00AC701D"/>
    <w:rsid w:val="00AD60EC"/>
    <w:rsid w:val="00AE1D1C"/>
    <w:rsid w:val="00AE371F"/>
    <w:rsid w:val="00AF475F"/>
    <w:rsid w:val="00AF57CA"/>
    <w:rsid w:val="00AF675B"/>
    <w:rsid w:val="00B24165"/>
    <w:rsid w:val="00B5124E"/>
    <w:rsid w:val="00B70969"/>
    <w:rsid w:val="00B75229"/>
    <w:rsid w:val="00B75871"/>
    <w:rsid w:val="00B820B8"/>
    <w:rsid w:val="00B86283"/>
    <w:rsid w:val="00BC49B9"/>
    <w:rsid w:val="00BC75BA"/>
    <w:rsid w:val="00BE1137"/>
    <w:rsid w:val="00BE2E51"/>
    <w:rsid w:val="00BF1BE0"/>
    <w:rsid w:val="00BF69C7"/>
    <w:rsid w:val="00C3141F"/>
    <w:rsid w:val="00C35261"/>
    <w:rsid w:val="00C4266D"/>
    <w:rsid w:val="00C4658D"/>
    <w:rsid w:val="00C549C5"/>
    <w:rsid w:val="00C6013D"/>
    <w:rsid w:val="00C62ECA"/>
    <w:rsid w:val="00C6454E"/>
    <w:rsid w:val="00C64A84"/>
    <w:rsid w:val="00C65409"/>
    <w:rsid w:val="00C8095A"/>
    <w:rsid w:val="00C94C9F"/>
    <w:rsid w:val="00C94DEC"/>
    <w:rsid w:val="00CA2777"/>
    <w:rsid w:val="00CC0854"/>
    <w:rsid w:val="00CD0A71"/>
    <w:rsid w:val="00CD0B93"/>
    <w:rsid w:val="00CD0F76"/>
    <w:rsid w:val="00CD2EA2"/>
    <w:rsid w:val="00CE4545"/>
    <w:rsid w:val="00CF53CB"/>
    <w:rsid w:val="00CF5515"/>
    <w:rsid w:val="00CF7310"/>
    <w:rsid w:val="00D02D6D"/>
    <w:rsid w:val="00D05991"/>
    <w:rsid w:val="00D12B2E"/>
    <w:rsid w:val="00D14BE6"/>
    <w:rsid w:val="00D233AC"/>
    <w:rsid w:val="00D34487"/>
    <w:rsid w:val="00D402A9"/>
    <w:rsid w:val="00D43A85"/>
    <w:rsid w:val="00D60CA0"/>
    <w:rsid w:val="00D67A49"/>
    <w:rsid w:val="00D80392"/>
    <w:rsid w:val="00D80480"/>
    <w:rsid w:val="00D87FC5"/>
    <w:rsid w:val="00DA3CAE"/>
    <w:rsid w:val="00DA7BCA"/>
    <w:rsid w:val="00DD2B34"/>
    <w:rsid w:val="00DE56D9"/>
    <w:rsid w:val="00DE7B37"/>
    <w:rsid w:val="00DF6F24"/>
    <w:rsid w:val="00E02D9F"/>
    <w:rsid w:val="00E06C58"/>
    <w:rsid w:val="00E1024F"/>
    <w:rsid w:val="00E1157F"/>
    <w:rsid w:val="00E138FA"/>
    <w:rsid w:val="00E161B1"/>
    <w:rsid w:val="00E23E92"/>
    <w:rsid w:val="00E42D36"/>
    <w:rsid w:val="00E46CA9"/>
    <w:rsid w:val="00E51B46"/>
    <w:rsid w:val="00E60631"/>
    <w:rsid w:val="00E65902"/>
    <w:rsid w:val="00E66509"/>
    <w:rsid w:val="00E67F37"/>
    <w:rsid w:val="00E714B9"/>
    <w:rsid w:val="00E75E4F"/>
    <w:rsid w:val="00E8572A"/>
    <w:rsid w:val="00E85E8A"/>
    <w:rsid w:val="00E9270A"/>
    <w:rsid w:val="00E971DE"/>
    <w:rsid w:val="00E97646"/>
    <w:rsid w:val="00EB60E0"/>
    <w:rsid w:val="00EB65AF"/>
    <w:rsid w:val="00EC3365"/>
    <w:rsid w:val="00ED3FC1"/>
    <w:rsid w:val="00EF3AA3"/>
    <w:rsid w:val="00EF5445"/>
    <w:rsid w:val="00F04897"/>
    <w:rsid w:val="00F06C27"/>
    <w:rsid w:val="00F11CA4"/>
    <w:rsid w:val="00F129B8"/>
    <w:rsid w:val="00F15D90"/>
    <w:rsid w:val="00F15FDD"/>
    <w:rsid w:val="00F4147F"/>
    <w:rsid w:val="00F42A5D"/>
    <w:rsid w:val="00F5041A"/>
    <w:rsid w:val="00F50F78"/>
    <w:rsid w:val="00F5331C"/>
    <w:rsid w:val="00F70929"/>
    <w:rsid w:val="00F73447"/>
    <w:rsid w:val="00F7531C"/>
    <w:rsid w:val="00F81069"/>
    <w:rsid w:val="00F914B7"/>
    <w:rsid w:val="00F916C0"/>
    <w:rsid w:val="00F9322D"/>
    <w:rsid w:val="00FA3C4C"/>
    <w:rsid w:val="00FA6820"/>
    <w:rsid w:val="00FB3290"/>
    <w:rsid w:val="00FB682B"/>
    <w:rsid w:val="00FC0A47"/>
    <w:rsid w:val="00FC0C54"/>
    <w:rsid w:val="00FE02F4"/>
    <w:rsid w:val="00FE1A34"/>
    <w:rsid w:val="00FF356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F69F0"/>
  <w15:chartTrackingRefBased/>
  <w15:docId w15:val="{D95BC258-A4B8-4504-9B1D-7B85668B3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29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F6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66509"/>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E66509"/>
    <w:rPr>
      <w:rFonts w:ascii="Segoe UI" w:hAnsi="Segoe UI" w:cs="Segoe UI"/>
      <w:sz w:val="18"/>
      <w:szCs w:val="18"/>
    </w:rPr>
  </w:style>
  <w:style w:type="table" w:customStyle="1" w:styleId="1">
    <w:name w:val="Сетка таблицы1"/>
    <w:basedOn w:val="a1"/>
    <w:next w:val="a3"/>
    <w:uiPriority w:val="39"/>
    <w:rsid w:val="007105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aption"/>
    <w:basedOn w:val="a"/>
    <w:qFormat/>
    <w:rsid w:val="00803ABE"/>
    <w:pPr>
      <w:spacing w:after="0" w:line="240" w:lineRule="auto"/>
      <w:ind w:firstLine="720"/>
      <w:jc w:val="center"/>
    </w:pPr>
    <w:rPr>
      <w:rFonts w:ascii="Times New Roman" w:eastAsia="Times New Roman" w:hAnsi="Times New Roman" w:cs="Times New Roman"/>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192072">
      <w:bodyDiv w:val="1"/>
      <w:marLeft w:val="0"/>
      <w:marRight w:val="0"/>
      <w:marTop w:val="0"/>
      <w:marBottom w:val="0"/>
      <w:divBdr>
        <w:top w:val="none" w:sz="0" w:space="0" w:color="auto"/>
        <w:left w:val="none" w:sz="0" w:space="0" w:color="auto"/>
        <w:bottom w:val="none" w:sz="0" w:space="0" w:color="auto"/>
        <w:right w:val="none" w:sz="0" w:space="0" w:color="auto"/>
      </w:divBdr>
    </w:div>
    <w:div w:id="373310241">
      <w:bodyDiv w:val="1"/>
      <w:marLeft w:val="0"/>
      <w:marRight w:val="0"/>
      <w:marTop w:val="0"/>
      <w:marBottom w:val="0"/>
      <w:divBdr>
        <w:top w:val="none" w:sz="0" w:space="0" w:color="auto"/>
        <w:left w:val="none" w:sz="0" w:space="0" w:color="auto"/>
        <w:bottom w:val="none" w:sz="0" w:space="0" w:color="auto"/>
        <w:right w:val="none" w:sz="0" w:space="0" w:color="auto"/>
      </w:divBdr>
    </w:div>
    <w:div w:id="513766961">
      <w:bodyDiv w:val="1"/>
      <w:marLeft w:val="0"/>
      <w:marRight w:val="0"/>
      <w:marTop w:val="0"/>
      <w:marBottom w:val="0"/>
      <w:divBdr>
        <w:top w:val="none" w:sz="0" w:space="0" w:color="auto"/>
        <w:left w:val="none" w:sz="0" w:space="0" w:color="auto"/>
        <w:bottom w:val="none" w:sz="0" w:space="0" w:color="auto"/>
        <w:right w:val="none" w:sz="0" w:space="0" w:color="auto"/>
      </w:divBdr>
    </w:div>
    <w:div w:id="833909324">
      <w:bodyDiv w:val="1"/>
      <w:marLeft w:val="0"/>
      <w:marRight w:val="0"/>
      <w:marTop w:val="0"/>
      <w:marBottom w:val="0"/>
      <w:divBdr>
        <w:top w:val="none" w:sz="0" w:space="0" w:color="auto"/>
        <w:left w:val="none" w:sz="0" w:space="0" w:color="auto"/>
        <w:bottom w:val="none" w:sz="0" w:space="0" w:color="auto"/>
        <w:right w:val="none" w:sz="0" w:space="0" w:color="auto"/>
      </w:divBdr>
    </w:div>
    <w:div w:id="1049844601">
      <w:bodyDiv w:val="1"/>
      <w:marLeft w:val="0"/>
      <w:marRight w:val="0"/>
      <w:marTop w:val="0"/>
      <w:marBottom w:val="0"/>
      <w:divBdr>
        <w:top w:val="none" w:sz="0" w:space="0" w:color="auto"/>
        <w:left w:val="none" w:sz="0" w:space="0" w:color="auto"/>
        <w:bottom w:val="none" w:sz="0" w:space="0" w:color="auto"/>
        <w:right w:val="none" w:sz="0" w:space="0" w:color="auto"/>
      </w:divBdr>
    </w:div>
    <w:div w:id="1164659578">
      <w:bodyDiv w:val="1"/>
      <w:marLeft w:val="0"/>
      <w:marRight w:val="0"/>
      <w:marTop w:val="0"/>
      <w:marBottom w:val="0"/>
      <w:divBdr>
        <w:top w:val="none" w:sz="0" w:space="0" w:color="auto"/>
        <w:left w:val="none" w:sz="0" w:space="0" w:color="auto"/>
        <w:bottom w:val="none" w:sz="0" w:space="0" w:color="auto"/>
        <w:right w:val="none" w:sz="0" w:space="0" w:color="auto"/>
      </w:divBdr>
    </w:div>
    <w:div w:id="1272855492">
      <w:bodyDiv w:val="1"/>
      <w:marLeft w:val="0"/>
      <w:marRight w:val="0"/>
      <w:marTop w:val="0"/>
      <w:marBottom w:val="0"/>
      <w:divBdr>
        <w:top w:val="none" w:sz="0" w:space="0" w:color="auto"/>
        <w:left w:val="none" w:sz="0" w:space="0" w:color="auto"/>
        <w:bottom w:val="none" w:sz="0" w:space="0" w:color="auto"/>
        <w:right w:val="none" w:sz="0" w:space="0" w:color="auto"/>
      </w:divBdr>
    </w:div>
    <w:div w:id="1291522316">
      <w:bodyDiv w:val="1"/>
      <w:marLeft w:val="0"/>
      <w:marRight w:val="0"/>
      <w:marTop w:val="0"/>
      <w:marBottom w:val="0"/>
      <w:divBdr>
        <w:top w:val="none" w:sz="0" w:space="0" w:color="auto"/>
        <w:left w:val="none" w:sz="0" w:space="0" w:color="auto"/>
        <w:bottom w:val="none" w:sz="0" w:space="0" w:color="auto"/>
        <w:right w:val="none" w:sz="0" w:space="0" w:color="auto"/>
      </w:divBdr>
    </w:div>
    <w:div w:id="1631352919">
      <w:bodyDiv w:val="1"/>
      <w:marLeft w:val="0"/>
      <w:marRight w:val="0"/>
      <w:marTop w:val="0"/>
      <w:marBottom w:val="0"/>
      <w:divBdr>
        <w:top w:val="none" w:sz="0" w:space="0" w:color="auto"/>
        <w:left w:val="none" w:sz="0" w:space="0" w:color="auto"/>
        <w:bottom w:val="none" w:sz="0" w:space="0" w:color="auto"/>
        <w:right w:val="none" w:sz="0" w:space="0" w:color="auto"/>
      </w:divBdr>
    </w:div>
    <w:div w:id="1935480316">
      <w:bodyDiv w:val="1"/>
      <w:marLeft w:val="0"/>
      <w:marRight w:val="0"/>
      <w:marTop w:val="0"/>
      <w:marBottom w:val="0"/>
      <w:divBdr>
        <w:top w:val="none" w:sz="0" w:space="0" w:color="auto"/>
        <w:left w:val="none" w:sz="0" w:space="0" w:color="auto"/>
        <w:bottom w:val="none" w:sz="0" w:space="0" w:color="auto"/>
        <w:right w:val="none" w:sz="0" w:space="0" w:color="auto"/>
      </w:divBdr>
    </w:div>
    <w:div w:id="2012636612">
      <w:bodyDiv w:val="1"/>
      <w:marLeft w:val="0"/>
      <w:marRight w:val="0"/>
      <w:marTop w:val="0"/>
      <w:marBottom w:val="0"/>
      <w:divBdr>
        <w:top w:val="none" w:sz="0" w:space="0" w:color="auto"/>
        <w:left w:val="none" w:sz="0" w:space="0" w:color="auto"/>
        <w:bottom w:val="none" w:sz="0" w:space="0" w:color="auto"/>
        <w:right w:val="none" w:sz="0" w:space="0" w:color="auto"/>
      </w:divBdr>
    </w:div>
    <w:div w:id="210109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ECDE1-A5E2-4783-A722-D813B7DF6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13</Pages>
  <Words>13643</Words>
  <Characters>7777</Characters>
  <Application>Microsoft Office Word</Application>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User_Zaricka</dc:creator>
  <cp:keywords/>
  <dc:description/>
  <cp:lastModifiedBy>Untik</cp:lastModifiedBy>
  <cp:revision>30</cp:revision>
  <cp:lastPrinted>2026-08-14T10:58:00Z</cp:lastPrinted>
  <dcterms:created xsi:type="dcterms:W3CDTF">2026-08-07T12:52:00Z</dcterms:created>
  <dcterms:modified xsi:type="dcterms:W3CDTF">2026-08-18T13:04:00Z</dcterms:modified>
</cp:coreProperties>
</file>